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97" w:rsidRDefault="00885797">
      <w:pPr>
        <w:rPr>
          <w:rFonts w:ascii="Cooper Black" w:hAnsi="Cooper Black"/>
          <w:sz w:val="32"/>
          <w:szCs w:val="32"/>
        </w:rPr>
      </w:pPr>
      <w:r>
        <w:rPr>
          <w:b/>
          <w:noProof/>
          <w:sz w:val="36"/>
          <w:szCs w:val="36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 wp14:anchorId="6D13053B" wp14:editId="0DBCA711">
            <wp:simplePos x="0" y="0"/>
            <wp:positionH relativeFrom="margin">
              <wp:posOffset>4500880</wp:posOffset>
            </wp:positionH>
            <wp:positionV relativeFrom="paragraph">
              <wp:posOffset>488</wp:posOffset>
            </wp:positionV>
            <wp:extent cx="1104900" cy="739288"/>
            <wp:effectExtent l="0" t="0" r="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Ã±os-jugand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21" cy="744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69E">
        <w:rPr>
          <w:rFonts w:ascii="Cooper Black" w:hAnsi="Cooper Black"/>
          <w:sz w:val="32"/>
          <w:szCs w:val="32"/>
        </w:rPr>
        <w:t>UKEPLAN FOR  1</w:t>
      </w:r>
      <w:r w:rsidR="005C5721">
        <w:rPr>
          <w:rFonts w:ascii="Cooper Black" w:hAnsi="Cooper Black"/>
          <w:sz w:val="32"/>
          <w:szCs w:val="32"/>
        </w:rPr>
        <w:t>B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E0ED2">
        <w:rPr>
          <w:rFonts w:ascii="Cooper Black" w:hAnsi="Cooper Black"/>
          <w:sz w:val="32"/>
          <w:szCs w:val="32"/>
        </w:rPr>
        <w:tab/>
      </w:r>
    </w:p>
    <w:p w:rsidR="00885797" w:rsidRDefault="0047269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Uke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85797">
        <w:rPr>
          <w:rFonts w:ascii="Cooper Black" w:hAnsi="Cooper Black"/>
          <w:sz w:val="32"/>
          <w:szCs w:val="32"/>
        </w:rPr>
        <w:t xml:space="preserve">  </w:t>
      </w:r>
      <w:r w:rsidR="005306FE">
        <w:rPr>
          <w:rFonts w:ascii="Cooper Black" w:hAnsi="Cooper Black"/>
          <w:sz w:val="32"/>
          <w:szCs w:val="32"/>
        </w:rPr>
        <w:t>50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D33425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885797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 </w:t>
            </w:r>
          </w:p>
        </w:tc>
        <w:tc>
          <w:tcPr>
            <w:tcW w:w="1355" w:type="dxa"/>
          </w:tcPr>
          <w:p w:rsidR="009F3241" w:rsidRPr="00EF3B66" w:rsidRDefault="0047269E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  <w:r w:rsidR="009F3241" w:rsidRPr="00EF3B66">
              <w:rPr>
                <w:b/>
                <w:sz w:val="18"/>
                <w:szCs w:val="18"/>
              </w:rPr>
              <w:t>NDAG</w:t>
            </w:r>
          </w:p>
        </w:tc>
        <w:tc>
          <w:tcPr>
            <w:tcW w:w="1673" w:type="dxa"/>
          </w:tcPr>
          <w:p w:rsidR="009F3241" w:rsidRPr="00EF3B66" w:rsidRDefault="0047269E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TIR</w:t>
            </w:r>
            <w:r w:rsidR="009F3241" w:rsidRPr="00EF3B66">
              <w:rPr>
                <w:b/>
                <w:sz w:val="18"/>
                <w:szCs w:val="18"/>
              </w:rPr>
              <w:t>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D33425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:rsidR="009F3241" w:rsidRPr="00EF3B66" w:rsidRDefault="000E2CD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  <w:r w:rsidR="00A52BCA">
              <w:rPr>
                <w:sz w:val="18"/>
                <w:szCs w:val="18"/>
              </w:rPr>
              <w:t>/ENGELSK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NATURFAG/SO</w:t>
            </w:r>
          </w:p>
        </w:tc>
      </w:tr>
      <w:tr w:rsidR="009F3241" w:rsidRPr="00EF3B66" w:rsidTr="00D33425">
        <w:tc>
          <w:tcPr>
            <w:tcW w:w="9356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&amp;H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673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&amp; H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D33425">
        <w:tc>
          <w:tcPr>
            <w:tcW w:w="1271" w:type="dxa"/>
          </w:tcPr>
          <w:p w:rsidR="009F3241" w:rsidRPr="009F3241" w:rsidRDefault="0047269E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Skolen slutte</w:t>
            </w:r>
            <w:r w:rsidR="009F3241" w:rsidRPr="009F3241">
              <w:rPr>
                <w:sz w:val="12"/>
                <w:szCs w:val="16"/>
              </w:rPr>
              <w:t>r kl.</w:t>
            </w:r>
          </w:p>
        </w:tc>
        <w:tc>
          <w:tcPr>
            <w:tcW w:w="1355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7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549C5">
              <w:rPr>
                <w:sz w:val="18"/>
                <w:szCs w:val="18"/>
              </w:rPr>
              <w:t>30</w:t>
            </w:r>
          </w:p>
        </w:tc>
      </w:tr>
      <w:tr w:rsidR="009F3241" w:rsidRPr="00EF3B66" w:rsidTr="00D33425">
        <w:tc>
          <w:tcPr>
            <w:tcW w:w="9356" w:type="dxa"/>
            <w:gridSpan w:val="6"/>
          </w:tcPr>
          <w:p w:rsidR="009F3241" w:rsidRDefault="009F3241" w:rsidP="00E643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8B0344" w:rsidTr="00897952">
        <w:trPr>
          <w:trHeight w:val="983"/>
        </w:trPr>
        <w:tc>
          <w:tcPr>
            <w:tcW w:w="9322" w:type="dxa"/>
          </w:tcPr>
          <w:p w:rsidR="004D38B6" w:rsidRPr="00003F3E" w:rsidRDefault="009F3241" w:rsidP="009F324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03F3E">
              <w:rPr>
                <w:b/>
                <w:sz w:val="24"/>
                <w:szCs w:val="24"/>
                <w:u w:val="single"/>
              </w:rPr>
              <w:t>Informasjon:</w:t>
            </w:r>
            <w:r w:rsidR="004D38B6" w:rsidRPr="00003F3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6E0C6E" w:rsidRPr="00B22DD8" w:rsidRDefault="006E0C6E" w:rsidP="006E0C6E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3F8B" w:rsidRPr="001F034C" w:rsidRDefault="00583F8B" w:rsidP="008C080F">
            <w:pPr>
              <w:spacing w:line="240" w:lineRule="atLeast"/>
              <w:rPr>
                <w:rFonts w:asciiTheme="majorHAnsi" w:hAnsiTheme="majorHAnsi"/>
              </w:rPr>
            </w:pPr>
            <w:r w:rsidRPr="001F034C">
              <w:rPr>
                <w:rFonts w:asciiTheme="majorHAnsi" w:hAnsiTheme="majorHAnsi"/>
              </w:rPr>
              <w:t>Hei!</w:t>
            </w:r>
          </w:p>
          <w:p w:rsidR="00583F8B" w:rsidRPr="001F034C" w:rsidRDefault="005306FE" w:rsidP="008C080F">
            <w:pPr>
              <w:spacing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Det nærmer seg jul, og vi er i full gang med juleforberedelser på skolen. Vi øver til julekonserten og vi lage mye spennende i kunst og håndverk. Det er en koselig tid, med mye forventning hos barna. </w:t>
            </w:r>
          </w:p>
          <w:p w:rsidR="005C0F30" w:rsidRPr="001F034C" w:rsidRDefault="005C0F30" w:rsidP="008C080F">
            <w:pPr>
              <w:spacing w:line="240" w:lineRule="atLeast"/>
              <w:rPr>
                <w:rFonts w:asciiTheme="majorHAnsi" w:hAnsiTheme="majorHAnsi"/>
              </w:rPr>
            </w:pPr>
            <w:r w:rsidRPr="001F034C">
              <w:rPr>
                <w:rFonts w:asciiTheme="majorHAnsi" w:hAnsiTheme="majorHAnsi"/>
              </w:rPr>
              <w:t xml:space="preserve">Mandag 18. desember skal hele småtrinnet </w:t>
            </w:r>
            <w:r w:rsidR="005306FE">
              <w:rPr>
                <w:rFonts w:asciiTheme="majorHAnsi" w:hAnsiTheme="majorHAnsi"/>
              </w:rPr>
              <w:t xml:space="preserve">som </w:t>
            </w:r>
            <w:proofErr w:type="spellStart"/>
            <w:r w:rsidR="005306FE">
              <w:rPr>
                <w:rFonts w:asciiTheme="majorHAnsi" w:hAnsiTheme="majorHAnsi"/>
              </w:rPr>
              <w:t>nevnet</w:t>
            </w:r>
            <w:proofErr w:type="spellEnd"/>
            <w:r w:rsidR="005306FE">
              <w:rPr>
                <w:rFonts w:asciiTheme="majorHAnsi" w:hAnsiTheme="majorHAnsi"/>
              </w:rPr>
              <w:t xml:space="preserve"> </w:t>
            </w:r>
            <w:r w:rsidRPr="001F034C">
              <w:rPr>
                <w:rFonts w:asciiTheme="majorHAnsi" w:hAnsiTheme="majorHAnsi"/>
              </w:rPr>
              <w:t xml:space="preserve">på tur til Vitengarden på Nærbø. Her blir det forskjellige aktiviteter, som baking, lage julepynt og hopping i høyet. </w:t>
            </w:r>
          </w:p>
          <w:p w:rsidR="008C080F" w:rsidRPr="001F034C" w:rsidRDefault="008C080F" w:rsidP="008C080F">
            <w:pPr>
              <w:spacing w:line="240" w:lineRule="atLeast"/>
              <w:rPr>
                <w:rFonts w:asciiTheme="majorHAnsi" w:hAnsiTheme="majorHAnsi"/>
                <w:noProof/>
                <w:lang w:eastAsia="nb-NO"/>
              </w:rPr>
            </w:pPr>
            <w:r w:rsidRPr="001F034C">
              <w:rPr>
                <w:rFonts w:asciiTheme="majorHAnsi" w:hAnsiTheme="majorHAnsi"/>
                <w:noProof/>
                <w:lang w:eastAsia="nb-NO"/>
              </w:rPr>
              <w:t xml:space="preserve">Det blir </w:t>
            </w:r>
            <w:r w:rsidR="005306FE">
              <w:rPr>
                <w:rFonts w:asciiTheme="majorHAnsi" w:hAnsiTheme="majorHAnsi"/>
                <w:noProof/>
                <w:lang w:eastAsia="nb-NO"/>
              </w:rPr>
              <w:t>som dere vet</w:t>
            </w:r>
            <w:r w:rsidR="005C0F30" w:rsidRPr="001F034C">
              <w:rPr>
                <w:rFonts w:asciiTheme="majorHAnsi" w:hAnsiTheme="majorHAnsi"/>
                <w:noProof/>
                <w:lang w:eastAsia="nb-NO"/>
              </w:rPr>
              <w:t xml:space="preserve"> </w:t>
            </w:r>
            <w:r w:rsidR="005306FE">
              <w:rPr>
                <w:rFonts w:asciiTheme="majorHAnsi" w:hAnsiTheme="majorHAnsi"/>
                <w:noProof/>
                <w:lang w:eastAsia="nb-NO"/>
              </w:rPr>
              <w:t>julekonsert</w:t>
            </w:r>
            <w:r w:rsidRPr="001F034C">
              <w:rPr>
                <w:rFonts w:asciiTheme="majorHAnsi" w:hAnsiTheme="majorHAnsi"/>
                <w:noProof/>
                <w:lang w:eastAsia="nb-NO"/>
              </w:rPr>
              <w:t xml:space="preserve"> på skolen torsdag 14. des</w:t>
            </w:r>
            <w:r w:rsidR="005C0F30" w:rsidRPr="001F034C">
              <w:rPr>
                <w:rFonts w:asciiTheme="majorHAnsi" w:hAnsiTheme="majorHAnsi"/>
                <w:noProof/>
                <w:lang w:eastAsia="nb-NO"/>
              </w:rPr>
              <w:t>ember kl 18.00. Alle foresatte er hjertelig velkommen! Det blir generalprøve kl 9.30 på dagtid. Da er alle besteforeldre og eventuelle slektninger velkommen til å se på! Neste års 1. klasse er også invitert. Vi gleder oss til dette!</w:t>
            </w:r>
          </w:p>
          <w:p w:rsidR="00F11045" w:rsidRDefault="005306FE" w:rsidP="005306FE">
            <w:pPr>
              <w:spacing w:line="240" w:lineRule="atLeast"/>
              <w:rPr>
                <w:rFonts w:asciiTheme="majorHAnsi" w:hAnsiTheme="majorHAnsi"/>
                <w:noProof/>
                <w:u w:val="single"/>
                <w:lang w:eastAsia="nb-NO"/>
              </w:rPr>
            </w:pPr>
            <w:r>
              <w:rPr>
                <w:rFonts w:asciiTheme="majorHAnsi" w:hAnsiTheme="majorHAnsi"/>
                <w:noProof/>
                <w:lang w:eastAsia="nb-NO"/>
              </w:rPr>
              <w:t>1.</w:t>
            </w:r>
            <w:r w:rsidRPr="005306FE">
              <w:rPr>
                <w:rFonts w:asciiTheme="majorHAnsi" w:hAnsiTheme="majorHAnsi"/>
                <w:noProof/>
                <w:lang w:eastAsia="nb-NO"/>
              </w:rPr>
              <w:t xml:space="preserve">trinn skal komme inn som Luciatog. Alle kler seg i </w:t>
            </w:r>
            <w:r w:rsidR="00F11045">
              <w:rPr>
                <w:rFonts w:asciiTheme="majorHAnsi" w:hAnsiTheme="majorHAnsi"/>
                <w:noProof/>
                <w:lang w:eastAsia="nb-NO"/>
              </w:rPr>
              <w:t>hvite kapper og bærer lys. Lys</w:t>
            </w:r>
            <w:r w:rsidRPr="005306FE">
              <w:rPr>
                <w:rFonts w:asciiTheme="majorHAnsi" w:hAnsiTheme="majorHAnsi"/>
                <w:noProof/>
                <w:lang w:eastAsia="nb-NO"/>
              </w:rPr>
              <w:t xml:space="preserve"> har vi på skolen, som elevene får låne.</w:t>
            </w:r>
            <w:r w:rsidR="00F11045">
              <w:rPr>
                <w:rFonts w:asciiTheme="majorHAnsi" w:hAnsiTheme="majorHAnsi"/>
                <w:noProof/>
                <w:lang w:eastAsia="nb-NO"/>
              </w:rPr>
              <w:t xml:space="preserve"> </w:t>
            </w:r>
            <w:r w:rsidR="00F11045">
              <w:rPr>
                <w:rFonts w:asciiTheme="majorHAnsi" w:hAnsiTheme="majorHAnsi"/>
                <w:noProof/>
                <w:u w:val="single"/>
                <w:lang w:eastAsia="nb-NO"/>
              </w:rPr>
              <w:t>Fint om alle kan ta med en hvit herreskjorte eller stor t-skjorte (eller annet) innen tirsdag 12. desember.</w:t>
            </w:r>
          </w:p>
          <w:p w:rsidR="001F034C" w:rsidRPr="00F11045" w:rsidRDefault="00E31849" w:rsidP="005306FE">
            <w:pPr>
              <w:spacing w:line="240" w:lineRule="atLeast"/>
              <w:rPr>
                <w:rFonts w:asciiTheme="majorHAnsi" w:hAnsiTheme="majorHAnsi"/>
                <w:noProof/>
                <w:u w:val="single"/>
                <w:lang w:eastAsia="nb-NO"/>
              </w:rPr>
            </w:pPr>
            <w:r>
              <w:rPr>
                <w:rFonts w:asciiTheme="majorHAnsi" w:hAnsiTheme="majorHAnsi"/>
                <w:b/>
                <w:noProof/>
                <w:lang w:eastAsia="nb-NO"/>
              </w:rPr>
              <w:t xml:space="preserve">Elevene skal </w:t>
            </w:r>
            <w:r w:rsidR="00F11045">
              <w:rPr>
                <w:rFonts w:asciiTheme="majorHAnsi" w:hAnsiTheme="majorHAnsi"/>
                <w:b/>
                <w:noProof/>
                <w:lang w:eastAsia="nb-NO"/>
              </w:rPr>
              <w:t>møte opp i klasserommet kl 17.40 den 14. desember</w:t>
            </w:r>
          </w:p>
          <w:p w:rsidR="001C2A1E" w:rsidRDefault="005306FE" w:rsidP="00A15CE7">
            <w:pPr>
              <w:spacing w:line="240" w:lineRule="atLeast"/>
              <w:rPr>
                <w:rFonts w:asciiTheme="majorHAnsi" w:hAnsiTheme="majorHAnsi"/>
                <w:noProof/>
                <w:lang w:eastAsia="nb-NO"/>
              </w:rPr>
            </w:pPr>
            <w:r>
              <w:rPr>
                <w:rFonts w:asciiTheme="majorHAnsi" w:hAnsiTheme="majorHAnsi"/>
                <w:noProof/>
                <w:lang w:eastAsia="nb-NO"/>
              </w:rPr>
              <w:t>Det blir kirkebesøk</w:t>
            </w:r>
            <w:r w:rsidR="00F11045">
              <w:rPr>
                <w:rFonts w:asciiTheme="majorHAnsi" w:hAnsiTheme="majorHAnsi"/>
                <w:noProof/>
                <w:lang w:eastAsia="nb-NO"/>
              </w:rPr>
              <w:t>/ alternativ samling siste skoledag før jul. Se mer informasjon på transponder.</w:t>
            </w:r>
          </w:p>
          <w:p w:rsidR="0026656B" w:rsidRPr="0026656B" w:rsidRDefault="0026656B" w:rsidP="0026656B">
            <w:pPr>
              <w:spacing w:line="240" w:lineRule="atLeast"/>
              <w:rPr>
                <w:rFonts w:asciiTheme="majorHAnsi" w:hAnsiTheme="majorHAnsi"/>
                <w:noProof/>
                <w:lang w:eastAsia="nb-NO"/>
              </w:rPr>
            </w:pPr>
            <w:r>
              <w:rPr>
                <w:rFonts w:asciiTheme="majorHAnsi" w:hAnsiTheme="majorHAnsi"/>
                <w:noProof/>
                <w:lang w:eastAsia="nb-NO"/>
              </w:rPr>
              <w:t>Siste skoledag for elevene før jul er torsdag 21. desember. Da slutter elevene kl 12.15. 1. skoledag for elevene etter nyttår er onsdag 03.01.</w:t>
            </w:r>
          </w:p>
          <w:p w:rsidR="0026656B" w:rsidRPr="0026656B" w:rsidRDefault="0026656B" w:rsidP="00A15CE7">
            <w:pPr>
              <w:spacing w:line="240" w:lineRule="atLeast"/>
              <w:rPr>
                <w:rFonts w:asciiTheme="majorHAnsi" w:hAnsiTheme="majorHAnsi"/>
                <w:noProof/>
                <w:lang w:eastAsia="nb-NO"/>
              </w:rPr>
            </w:pPr>
          </w:p>
          <w:p w:rsidR="005D45AE" w:rsidRPr="00A15CE7" w:rsidRDefault="005D45AE" w:rsidP="00DD5FDD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Ha en </w:t>
            </w:r>
            <w:r w:rsidR="007A3936">
              <w:rPr>
                <w:rFonts w:asciiTheme="minorHAnsi" w:hAnsiTheme="minorHAnsi"/>
                <w:b/>
                <w:sz w:val="20"/>
                <w:szCs w:val="20"/>
              </w:rPr>
              <w:t>kjempe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fin uke!</w:t>
            </w:r>
          </w:p>
          <w:p w:rsidR="00DD5FDD" w:rsidRPr="00DD5FDD" w:rsidRDefault="00DD5FDD" w:rsidP="00DD5FDD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D38B6" w:rsidRDefault="00034837" w:rsidP="004D38B6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22DD8">
              <w:rPr>
                <w:rFonts w:asciiTheme="minorHAnsi" w:hAnsiTheme="minorHAnsi"/>
                <w:sz w:val="20"/>
                <w:szCs w:val="20"/>
              </w:rPr>
              <w:t>Hilsen Annette</w:t>
            </w:r>
          </w:p>
          <w:p w:rsidR="00A15CE7" w:rsidRPr="00B22DD8" w:rsidRDefault="00A15CE7" w:rsidP="004D38B6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22DD8" w:rsidRPr="00537C4A" w:rsidRDefault="00B22DD8" w:rsidP="00537C4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22DD8">
              <w:rPr>
                <w:rFonts w:asciiTheme="minorHAnsi" w:hAnsiTheme="minorHAnsi"/>
                <w:b/>
                <w:sz w:val="20"/>
                <w:szCs w:val="20"/>
              </w:rPr>
              <w:t>Kontaktinformasjon:</w:t>
            </w:r>
          </w:p>
          <w:p w:rsidR="00B22DD8" w:rsidRPr="00537C4A" w:rsidRDefault="00B22DD8" w:rsidP="00B22DD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37C4A">
              <w:rPr>
                <w:rFonts w:asciiTheme="minorHAnsi" w:hAnsiTheme="minorHAnsi"/>
                <w:sz w:val="20"/>
                <w:szCs w:val="20"/>
              </w:rPr>
              <w:t xml:space="preserve">Mail: annegoa@sandnes.kommune.no                     </w:t>
            </w:r>
          </w:p>
          <w:p w:rsidR="00494966" w:rsidRDefault="00B22DD8" w:rsidP="00B22DD8">
            <w:pPr>
              <w:spacing w:after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proofErr w:type="spellStart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Tlf</w:t>
            </w:r>
            <w:proofErr w:type="spellEnd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: 51608050(skolen)   SMS (</w:t>
            </w:r>
            <w:proofErr w:type="spellStart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transponder</w:t>
            </w:r>
            <w:proofErr w:type="spellEnd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): 59440014</w:t>
            </w:r>
          </w:p>
          <w:p w:rsidR="00AE7695" w:rsidRPr="00B22DD8" w:rsidRDefault="00AE7695" w:rsidP="00B22DD8">
            <w:pPr>
              <w:spacing w:after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Kontaktlærertid  hver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mandag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12.45- 13.45.</w:t>
            </w:r>
          </w:p>
        </w:tc>
      </w:tr>
      <w:tr w:rsidR="00686690" w:rsidRPr="008B0344" w:rsidTr="007E096B">
        <w:trPr>
          <w:trHeight w:val="270"/>
        </w:trPr>
        <w:tc>
          <w:tcPr>
            <w:tcW w:w="9322" w:type="dxa"/>
          </w:tcPr>
          <w:p w:rsidR="00686690" w:rsidRPr="00B22DD8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314F9" w:rsidRPr="00C162BC" w:rsidRDefault="00D314F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4"/>
        <w:gridCol w:w="7418"/>
      </w:tblGrid>
      <w:tr w:rsidR="00D314F9" w:rsidRPr="00BB1E61" w:rsidTr="00686690">
        <w:tc>
          <w:tcPr>
            <w:tcW w:w="9067" w:type="dxa"/>
            <w:gridSpan w:val="3"/>
          </w:tcPr>
          <w:p w:rsidR="00E223EB" w:rsidRPr="00C162BC" w:rsidRDefault="00E223EB" w:rsidP="00686690">
            <w:pPr>
              <w:spacing w:after="0" w:line="240" w:lineRule="auto"/>
              <w:rPr>
                <w:b/>
              </w:rPr>
            </w:pPr>
          </w:p>
          <w:p w:rsidR="00177447" w:rsidRDefault="00177447" w:rsidP="00686690">
            <w:pPr>
              <w:spacing w:after="0" w:line="240" w:lineRule="auto"/>
              <w:rPr>
                <w:b/>
              </w:rPr>
            </w:pPr>
          </w:p>
          <w:p w:rsidR="001F034C" w:rsidRPr="00C162BC" w:rsidRDefault="001F034C" w:rsidP="00686690">
            <w:pPr>
              <w:spacing w:after="0" w:line="240" w:lineRule="auto"/>
              <w:rPr>
                <w:b/>
              </w:rPr>
            </w:pPr>
          </w:p>
          <w:p w:rsidR="00D314F9" w:rsidRPr="00BB1E61" w:rsidRDefault="00781743" w:rsidP="0068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BB1E61" w:rsidTr="00686690">
        <w:tc>
          <w:tcPr>
            <w:tcW w:w="1649" w:type="dxa"/>
            <w:gridSpan w:val="2"/>
          </w:tcPr>
          <w:p w:rsidR="00D314F9" w:rsidRPr="00BB1E61" w:rsidRDefault="00D314F9" w:rsidP="00686690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  <w:r w:rsidR="00D33425">
              <w:rPr>
                <w:b/>
              </w:rPr>
              <w:t xml:space="preserve"> </w:t>
            </w:r>
            <w:r w:rsidR="00D33425"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548E243" wp14:editId="281CE2AF">
                  <wp:extent cx="519881" cy="428625"/>
                  <wp:effectExtent l="0" t="0" r="0" b="0"/>
                  <wp:docPr id="5" name="Bilde 2" descr="C:\Documents and Settings\liv.biland\Lokale innstillinger\Temporary Internet Files\Content.IE5\F9CF2D45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iv.biland\Lokale innstillinger\Temporary Internet Files\Content.IE5\F9CF2D45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4D38B6" w:rsidRPr="004D38B6" w:rsidRDefault="004D38B6" w:rsidP="00686690">
            <w:pPr>
              <w:spacing w:after="0" w:line="240" w:lineRule="auto"/>
              <w:rPr>
                <w:rFonts w:asciiTheme="minorHAnsi" w:hAnsiTheme="minorHAnsi"/>
              </w:rPr>
            </w:pPr>
            <w:r w:rsidRPr="004D38B6">
              <w:rPr>
                <w:rFonts w:asciiTheme="minorHAnsi" w:hAnsiTheme="minorHAnsi"/>
              </w:rPr>
              <w:t xml:space="preserve">Lære </w:t>
            </w:r>
            <w:r w:rsidR="00C461E9">
              <w:rPr>
                <w:rFonts w:asciiTheme="minorHAnsi" w:hAnsiTheme="minorHAnsi"/>
              </w:rPr>
              <w:t xml:space="preserve">å koble </w:t>
            </w:r>
            <w:proofErr w:type="spellStart"/>
            <w:proofErr w:type="gramStart"/>
            <w:r w:rsidR="0026656B">
              <w:rPr>
                <w:rFonts w:asciiTheme="minorHAnsi" w:hAnsiTheme="minorHAnsi"/>
              </w:rPr>
              <w:t>lyden»k</w:t>
            </w:r>
            <w:proofErr w:type="spellEnd"/>
            <w:proofErr w:type="gramEnd"/>
            <w:r w:rsidR="0026656B">
              <w:rPr>
                <w:rFonts w:asciiTheme="minorHAnsi" w:hAnsiTheme="minorHAnsi"/>
              </w:rPr>
              <w:t xml:space="preserve">» til bokstaven </w:t>
            </w:r>
            <w:proofErr w:type="spellStart"/>
            <w:r w:rsidR="0026656B">
              <w:rPr>
                <w:rFonts w:asciiTheme="minorHAnsi" w:hAnsiTheme="minorHAnsi"/>
              </w:rPr>
              <w:t>Kk</w:t>
            </w:r>
            <w:proofErr w:type="spellEnd"/>
            <w:r w:rsidR="00C461E9">
              <w:rPr>
                <w:rFonts w:asciiTheme="minorHAnsi" w:hAnsiTheme="minorHAnsi"/>
              </w:rPr>
              <w:t xml:space="preserve">. Lære </w:t>
            </w:r>
            <w:r w:rsidRPr="004D38B6">
              <w:rPr>
                <w:rFonts w:asciiTheme="minorHAnsi" w:hAnsiTheme="minorHAnsi"/>
              </w:rPr>
              <w:t xml:space="preserve">at bokstaven </w:t>
            </w:r>
            <w:proofErr w:type="spellStart"/>
            <w:r w:rsidR="0026656B">
              <w:rPr>
                <w:rFonts w:asciiTheme="minorHAnsi" w:hAnsiTheme="minorHAnsi"/>
                <w:b/>
              </w:rPr>
              <w:t>Kk</w:t>
            </w:r>
            <w:proofErr w:type="spellEnd"/>
            <w:r w:rsidR="00D41B5E">
              <w:rPr>
                <w:rFonts w:asciiTheme="minorHAnsi" w:hAnsiTheme="minorHAnsi"/>
              </w:rPr>
              <w:t xml:space="preserve"> er en konsonant</w:t>
            </w:r>
            <w:r w:rsidRPr="004D38B6">
              <w:rPr>
                <w:rFonts w:asciiTheme="minorHAnsi" w:hAnsiTheme="minorHAnsi"/>
              </w:rPr>
              <w:t>. Det vil si at bokstavnavnet og bo</w:t>
            </w:r>
            <w:r w:rsidR="00C461E9">
              <w:rPr>
                <w:rFonts w:asciiTheme="minorHAnsi" w:hAnsiTheme="minorHAnsi"/>
              </w:rPr>
              <w:t>kstavl</w:t>
            </w:r>
            <w:r w:rsidR="000F09D1">
              <w:rPr>
                <w:rFonts w:asciiTheme="minorHAnsi" w:hAnsiTheme="minorHAnsi"/>
              </w:rPr>
              <w:t>yden (språklyden)</w:t>
            </w:r>
            <w:r w:rsidR="00E149C1">
              <w:rPr>
                <w:rFonts w:asciiTheme="minorHAnsi" w:hAnsiTheme="minorHAnsi"/>
              </w:rPr>
              <w:t xml:space="preserve"> </w:t>
            </w:r>
            <w:r w:rsidR="00D41B5E">
              <w:rPr>
                <w:rFonts w:asciiTheme="minorHAnsi" w:hAnsiTheme="minorHAnsi"/>
              </w:rPr>
              <w:t xml:space="preserve">ikke </w:t>
            </w:r>
            <w:r w:rsidR="005C5721">
              <w:rPr>
                <w:rFonts w:asciiTheme="minorHAnsi" w:hAnsiTheme="minorHAnsi"/>
              </w:rPr>
              <w:t>er lik</w:t>
            </w:r>
            <w:r w:rsidR="00003F3E">
              <w:rPr>
                <w:rFonts w:asciiTheme="minorHAnsi" w:hAnsiTheme="minorHAnsi"/>
              </w:rPr>
              <w:t>e</w:t>
            </w:r>
            <w:r w:rsidR="00C461E9">
              <w:rPr>
                <w:rFonts w:asciiTheme="minorHAnsi" w:hAnsiTheme="minorHAnsi"/>
              </w:rPr>
              <w:t>.</w:t>
            </w:r>
            <w:r w:rsidRPr="004D38B6">
              <w:rPr>
                <w:rFonts w:asciiTheme="minorHAnsi" w:hAnsiTheme="minorHAnsi"/>
              </w:rPr>
              <w:t xml:space="preserve"> </w:t>
            </w:r>
          </w:p>
          <w:p w:rsidR="00D314F9" w:rsidRPr="00BB1E61" w:rsidRDefault="004D38B6" w:rsidP="00686690">
            <w:pPr>
              <w:spacing w:after="0" w:line="240" w:lineRule="auto"/>
            </w:pPr>
            <w:r w:rsidRPr="004D38B6">
              <w:rPr>
                <w:rFonts w:asciiTheme="minorHAnsi" w:hAnsiTheme="minorHAnsi"/>
              </w:rPr>
              <w:t xml:space="preserve">Lære å </w:t>
            </w:r>
            <w:r w:rsidRPr="004D38B6">
              <w:rPr>
                <w:rFonts w:asciiTheme="minorHAnsi" w:hAnsiTheme="minorHAnsi"/>
                <w:u w:val="single"/>
              </w:rPr>
              <w:t>skrive</w:t>
            </w:r>
            <w:r w:rsidRPr="004D38B6">
              <w:rPr>
                <w:rFonts w:asciiTheme="minorHAnsi" w:hAnsiTheme="minorHAnsi"/>
              </w:rPr>
              <w:t xml:space="preserve"> bokstaven med rett skriveretning</w:t>
            </w:r>
            <w:r w:rsidR="00003F3E">
              <w:rPr>
                <w:rFonts w:asciiTheme="minorHAnsi" w:hAnsiTheme="minorHAnsi"/>
              </w:rPr>
              <w:t xml:space="preserve"> på rett sted i bokstavhuset</w:t>
            </w:r>
            <w:r w:rsidR="005C5721">
              <w:rPr>
                <w:rFonts w:asciiTheme="minorHAnsi" w:hAnsiTheme="minorHAnsi"/>
              </w:rPr>
              <w:t>.</w:t>
            </w:r>
          </w:p>
        </w:tc>
      </w:tr>
      <w:tr w:rsidR="007F7651" w:rsidRPr="00BB1E61" w:rsidTr="00686690">
        <w:tc>
          <w:tcPr>
            <w:tcW w:w="1649" w:type="dxa"/>
            <w:gridSpan w:val="2"/>
          </w:tcPr>
          <w:p w:rsidR="007F7651" w:rsidRDefault="007F7651" w:rsidP="007F765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  <w:p w:rsidR="007F7651" w:rsidRPr="00BB1E6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6DA4E81" wp14:editId="500259EB">
                  <wp:extent cx="499974" cy="428169"/>
                  <wp:effectExtent l="19050" t="0" r="0" b="0"/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53" cy="428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452A36" w:rsidRDefault="00E31849" w:rsidP="007F7651">
            <w:pPr>
              <w:spacing w:after="0" w:line="240" w:lineRule="auto"/>
            </w:pPr>
            <w:r>
              <w:t>Lære noe om regneoperasjonen subtraksjon, regnetegnet minus.</w:t>
            </w:r>
          </w:p>
          <w:p w:rsidR="00E31849" w:rsidRPr="00BA4E78" w:rsidRDefault="00E31849" w:rsidP="007F7651">
            <w:pPr>
              <w:spacing w:after="0" w:line="240" w:lineRule="auto"/>
            </w:pPr>
            <w:r>
              <w:t>Differanse, verdien av en differanse. Tekstoppgaver.</w:t>
            </w:r>
          </w:p>
          <w:p w:rsidR="007F7651" w:rsidRPr="00BA4E78" w:rsidRDefault="007F7651" w:rsidP="007F7651">
            <w:pPr>
              <w:spacing w:after="0" w:line="240" w:lineRule="auto"/>
            </w:pPr>
          </w:p>
        </w:tc>
      </w:tr>
      <w:tr w:rsidR="007F7651" w:rsidRPr="001C58F2" w:rsidTr="00686690">
        <w:tc>
          <w:tcPr>
            <w:tcW w:w="1649" w:type="dxa"/>
            <w:gridSpan w:val="2"/>
          </w:tcPr>
          <w:p w:rsidR="007F7651" w:rsidRDefault="007F7651" w:rsidP="007F765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  <w:p w:rsidR="007F7651" w:rsidRPr="00BB1E6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54068E9" wp14:editId="130572A3">
                  <wp:extent cx="486517" cy="504825"/>
                  <wp:effectExtent l="19050" t="0" r="8783" b="0"/>
                  <wp:docPr id="6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822" cy="50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3B03A1" w:rsidRDefault="003B03A1" w:rsidP="007F76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 jobber </w:t>
            </w:r>
            <w:r w:rsidR="00D41B5E">
              <w:rPr>
                <w:rFonts w:asciiTheme="minorHAnsi" w:hAnsiTheme="minorHAnsi"/>
              </w:rPr>
              <w:t xml:space="preserve">videre </w:t>
            </w:r>
            <w:r>
              <w:rPr>
                <w:rFonts w:asciiTheme="minorHAnsi" w:hAnsiTheme="minorHAnsi"/>
              </w:rPr>
              <w:t xml:space="preserve">med farger. </w:t>
            </w:r>
          </w:p>
          <w:p w:rsidR="007F7651" w:rsidRPr="00D41B5E" w:rsidRDefault="003B03A1" w:rsidP="007F765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41B5E">
              <w:rPr>
                <w:rFonts w:asciiTheme="minorHAnsi" w:hAnsiTheme="minorHAnsi"/>
                <w:lang w:val="en-US"/>
              </w:rPr>
              <w:t>Kunne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1B5E">
              <w:rPr>
                <w:rFonts w:asciiTheme="minorHAnsi" w:hAnsiTheme="minorHAnsi"/>
                <w:lang w:val="en-US"/>
              </w:rPr>
              <w:t>si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1B5E">
              <w:rPr>
                <w:rFonts w:asciiTheme="minorHAnsi" w:hAnsiTheme="minorHAnsi"/>
                <w:lang w:val="en-US"/>
              </w:rPr>
              <w:t>og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1B5E">
              <w:rPr>
                <w:rFonts w:asciiTheme="minorHAnsi" w:hAnsiTheme="minorHAnsi"/>
                <w:lang w:val="en-US"/>
              </w:rPr>
              <w:t>forstå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1B5E">
              <w:rPr>
                <w:rFonts w:asciiTheme="minorHAnsi" w:hAnsiTheme="minorHAnsi"/>
                <w:lang w:val="en-US"/>
              </w:rPr>
              <w:t>glosene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D41B5E">
              <w:rPr>
                <w:rFonts w:asciiTheme="minorHAnsi" w:hAnsiTheme="minorHAnsi"/>
                <w:lang w:val="en-US"/>
              </w:rPr>
              <w:t>colour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, </w:t>
            </w:r>
            <w:r w:rsidR="00D41B5E" w:rsidRPr="00D41B5E">
              <w:rPr>
                <w:rFonts w:asciiTheme="minorHAnsi" w:hAnsiTheme="minorHAnsi"/>
                <w:i/>
                <w:lang w:val="en-US"/>
              </w:rPr>
              <w:t xml:space="preserve">red, blue, green, yellow, </w:t>
            </w:r>
            <w:r w:rsidRPr="00D41B5E">
              <w:rPr>
                <w:rFonts w:asciiTheme="minorHAnsi" w:hAnsiTheme="minorHAnsi"/>
                <w:i/>
                <w:lang w:val="en-US"/>
              </w:rPr>
              <w:t>pink</w:t>
            </w:r>
            <w:r w:rsidR="00D41B5E" w:rsidRPr="00D41B5E">
              <w:rPr>
                <w:rFonts w:asciiTheme="minorHAnsi" w:hAnsiTheme="minorHAnsi"/>
                <w:b/>
                <w:lang w:val="en-US"/>
              </w:rPr>
              <w:t>,</w:t>
            </w:r>
            <w:r w:rsidR="00D41B5E" w:rsidRPr="00D41B5E">
              <w:rPr>
                <w:rFonts w:asciiTheme="minorHAnsi" w:hAnsiTheme="minorHAnsi"/>
                <w:lang w:val="en-US"/>
              </w:rPr>
              <w:t xml:space="preserve"> orange, black, white and grey</w:t>
            </w:r>
            <w:r w:rsidR="007F7651" w:rsidRPr="00D41B5E">
              <w:rPr>
                <w:rFonts w:asciiTheme="minorHAnsi" w:hAnsiTheme="minorHAnsi"/>
                <w:b/>
                <w:lang w:val="en-US"/>
              </w:rPr>
              <w:t xml:space="preserve">                                               </w:t>
            </w:r>
          </w:p>
        </w:tc>
      </w:tr>
      <w:tr w:rsidR="007F7651" w:rsidTr="006866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1635" w:type="dxa"/>
          </w:tcPr>
          <w:p w:rsidR="007F7651" w:rsidRDefault="007F7651" w:rsidP="007F7651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</w:p>
          <w:p w:rsidR="007F7651" w:rsidRPr="00686690" w:rsidRDefault="007F7651" w:rsidP="007F7651">
            <w:pPr>
              <w:rPr>
                <w:b/>
              </w:rPr>
            </w:pPr>
            <w:proofErr w:type="gramStart"/>
            <w:r>
              <w:rPr>
                <w:b/>
              </w:rPr>
              <w:t>oppvekst</w:t>
            </w:r>
            <w:proofErr w:type="gramEnd"/>
          </w:p>
          <w:p w:rsidR="007F7651" w:rsidRDefault="007F7651" w:rsidP="007F7651"/>
        </w:tc>
        <w:tc>
          <w:tcPr>
            <w:tcW w:w="7432" w:type="dxa"/>
            <w:gridSpan w:val="2"/>
          </w:tcPr>
          <w:p w:rsidR="007F7651" w:rsidRDefault="00D41B5E" w:rsidP="007F76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 snakker om selvhevdelse</w:t>
            </w:r>
            <w:r w:rsidR="007F7651">
              <w:rPr>
                <w:b/>
              </w:rPr>
              <w:t>.</w:t>
            </w:r>
          </w:p>
          <w:p w:rsidR="007F7651" w:rsidRDefault="00D41B5E" w:rsidP="007F7651">
            <w:pPr>
              <w:spacing w:after="0" w:line="240" w:lineRule="auto"/>
            </w:pPr>
            <w:r>
              <w:t>Det er å ta kontakt med andre og gi uttrykk for egne meninger.</w:t>
            </w:r>
          </w:p>
          <w:p w:rsidR="007F7651" w:rsidRDefault="007F7651" w:rsidP="007F7651">
            <w:pPr>
              <w:spacing w:after="0" w:line="240" w:lineRule="auto"/>
            </w:pPr>
          </w:p>
          <w:p w:rsidR="00A15CE7" w:rsidRDefault="0026656B" w:rsidP="007F76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 snakker om mot</w:t>
            </w:r>
          </w:p>
          <w:p w:rsidR="0026656B" w:rsidRPr="0026656B" w:rsidRDefault="0026656B" w:rsidP="007F7651">
            <w:pPr>
              <w:spacing w:after="0" w:line="240" w:lineRule="auto"/>
            </w:pPr>
            <w:r>
              <w:t xml:space="preserve">Det er </w:t>
            </w:r>
            <w:r w:rsidR="00E31849">
              <w:t>når vi tør å gjøre noe som er bra eller som vi har lyst til, enda vi synes at det er litt skummelt.</w:t>
            </w:r>
          </w:p>
        </w:tc>
      </w:tr>
    </w:tbl>
    <w:p w:rsidR="00D314F9" w:rsidRDefault="00E31849">
      <w:r>
        <w:t>Uke 50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D314F9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47269E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Tir</w:t>
            </w:r>
            <w:r w:rsidR="00D314F9" w:rsidRPr="00BB1E61">
              <w:rPr>
                <w:b/>
              </w:rPr>
              <w:t>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4D38B6" w:rsidRPr="00BB1E61" w:rsidTr="00BB1E61">
        <w:tc>
          <w:tcPr>
            <w:tcW w:w="2053" w:type="dxa"/>
          </w:tcPr>
          <w:p w:rsidR="0001758E" w:rsidRPr="00AC15FE" w:rsidRDefault="0001758E" w:rsidP="004D38B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AC15FE">
              <w:rPr>
                <w:b/>
                <w:u w:val="single"/>
                <w:lang w:val="nn-NO"/>
              </w:rPr>
              <w:t xml:space="preserve">Norsk: </w:t>
            </w:r>
          </w:p>
          <w:p w:rsidR="00303D2E" w:rsidRPr="00897952" w:rsidRDefault="00BC1ABD" w:rsidP="00303D2E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r w:rsidR="00303D2E" w:rsidRPr="00897952">
              <w:rPr>
                <w:u w:val="single"/>
                <w:lang w:val="nn-NO"/>
              </w:rPr>
              <w:t>Bokstavboka:</w:t>
            </w:r>
            <w:r w:rsidR="00E31849">
              <w:rPr>
                <w:u w:val="single"/>
                <w:lang w:val="nn-NO"/>
              </w:rPr>
              <w:t xml:space="preserve"> S 67</w:t>
            </w:r>
          </w:p>
          <w:p w:rsidR="00303D2E" w:rsidRPr="000B4D14" w:rsidRDefault="00303D2E" w:rsidP="00303D2E">
            <w:pPr>
              <w:spacing w:after="0" w:line="240" w:lineRule="auto"/>
              <w:rPr>
                <w:lang w:val="nn-NO"/>
              </w:rPr>
            </w:pPr>
            <w:r w:rsidRPr="00897952">
              <w:rPr>
                <w:lang w:val="nn-NO"/>
              </w:rPr>
              <w:t>Spore</w:t>
            </w:r>
            <w:r>
              <w:rPr>
                <w:lang w:val="nn-NO"/>
              </w:rPr>
              <w:t>*</w:t>
            </w:r>
            <w:r w:rsidRPr="00897952">
              <w:rPr>
                <w:lang w:val="nn-NO"/>
              </w:rPr>
              <w:t xml:space="preserve"> og skrive bokstaven </w:t>
            </w:r>
            <w:proofErr w:type="spellStart"/>
            <w:r w:rsidR="00E31849">
              <w:rPr>
                <w:b/>
                <w:lang w:val="nn-NO"/>
              </w:rPr>
              <w:t>Kk</w:t>
            </w:r>
            <w:proofErr w:type="spellEnd"/>
            <w:r w:rsidRPr="00897952">
              <w:rPr>
                <w:lang w:val="nn-NO"/>
              </w:rPr>
              <w:t xml:space="preserve">. </w:t>
            </w:r>
          </w:p>
          <w:p w:rsidR="00303D2E" w:rsidRPr="00CC72B3" w:rsidRDefault="00303D2E" w:rsidP="00303D2E">
            <w:pPr>
              <w:spacing w:after="0" w:line="240" w:lineRule="auto"/>
            </w:pPr>
            <w:r w:rsidRPr="00CC72B3">
              <w:t>Husk rett skriveretning.</w:t>
            </w:r>
          </w:p>
          <w:p w:rsidR="00303D2E" w:rsidRPr="000B4D14" w:rsidRDefault="00303D2E" w:rsidP="00303D2E">
            <w:pPr>
              <w:spacing w:after="0" w:line="240" w:lineRule="auto"/>
            </w:pPr>
          </w:p>
          <w:p w:rsidR="00BC1ABD" w:rsidRPr="00303D2E" w:rsidRDefault="00BC1ABD" w:rsidP="004D38B6">
            <w:pPr>
              <w:spacing w:after="0" w:line="240" w:lineRule="auto"/>
            </w:pPr>
          </w:p>
          <w:p w:rsidR="004D38B6" w:rsidRPr="00897952" w:rsidRDefault="004D38B6" w:rsidP="004D38B6">
            <w:pPr>
              <w:spacing w:after="0" w:line="240" w:lineRule="auto"/>
              <w:rPr>
                <w:b/>
                <w:lang w:val="nn-NO"/>
              </w:rPr>
            </w:pPr>
          </w:p>
          <w:p w:rsidR="004D38B6" w:rsidRPr="000D1088" w:rsidRDefault="004D38B6" w:rsidP="004D38B6">
            <w:pPr>
              <w:spacing w:after="0" w:line="240" w:lineRule="auto"/>
              <w:rPr>
                <w:b/>
                <w:u w:val="single"/>
              </w:rPr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Pr="00BB1E61" w:rsidRDefault="004D38B6" w:rsidP="004D38B6">
            <w:pPr>
              <w:spacing w:after="0" w:line="240" w:lineRule="auto"/>
            </w:pPr>
          </w:p>
        </w:tc>
        <w:tc>
          <w:tcPr>
            <w:tcW w:w="2303" w:type="dxa"/>
          </w:tcPr>
          <w:p w:rsidR="00A201ED" w:rsidRPr="00526057" w:rsidRDefault="00A201ED" w:rsidP="004D38B6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 w:rsidRPr="00526057">
              <w:rPr>
                <w:b/>
                <w:u w:val="single"/>
              </w:rPr>
              <w:t>Norsk :</w:t>
            </w:r>
            <w:proofErr w:type="gramEnd"/>
          </w:p>
          <w:p w:rsidR="00303D2E" w:rsidRPr="00526057" w:rsidRDefault="007F7651" w:rsidP="004D38B6">
            <w:pPr>
              <w:spacing w:after="0" w:line="240" w:lineRule="auto"/>
            </w:pPr>
            <w:r w:rsidRPr="00526057">
              <w:t>Gjør</w:t>
            </w:r>
            <w:r w:rsidR="00E31849">
              <w:t xml:space="preserve"> </w:t>
            </w:r>
            <w:proofErr w:type="spellStart"/>
            <w:r w:rsidR="00E31849">
              <w:t>leseark</w:t>
            </w:r>
            <w:proofErr w:type="spellEnd"/>
            <w:r w:rsidR="00E31849">
              <w:t xml:space="preserve"> 11</w:t>
            </w:r>
          </w:p>
          <w:p w:rsidR="003B03A1" w:rsidRPr="00526057" w:rsidRDefault="003B03A1" w:rsidP="004D38B6">
            <w:pPr>
              <w:spacing w:after="0" w:line="240" w:lineRule="auto"/>
            </w:pPr>
          </w:p>
          <w:p w:rsidR="003B03A1" w:rsidRPr="007D5FDB" w:rsidRDefault="00E31849" w:rsidP="004D38B6">
            <w:pPr>
              <w:spacing w:after="0" w:line="240" w:lineRule="auto"/>
              <w:rPr>
                <w:u w:val="single"/>
                <w:lang w:val="nn-NO"/>
              </w:rPr>
            </w:pPr>
            <w:proofErr w:type="gramStart"/>
            <w:r>
              <w:rPr>
                <w:u w:val="single"/>
              </w:rPr>
              <w:t xml:space="preserve">Sett  </w:t>
            </w:r>
            <w:proofErr w:type="spellStart"/>
            <w:r>
              <w:rPr>
                <w:u w:val="single"/>
              </w:rPr>
              <w:t>leseark</w:t>
            </w:r>
            <w:proofErr w:type="spellEnd"/>
            <w:proofErr w:type="gramEnd"/>
            <w:r>
              <w:rPr>
                <w:u w:val="single"/>
              </w:rPr>
              <w:t xml:space="preserve"> 11</w:t>
            </w:r>
            <w:r w:rsidR="007D5FDB">
              <w:rPr>
                <w:u w:val="single"/>
              </w:rPr>
              <w:t xml:space="preserve"> inn i permen</w:t>
            </w:r>
          </w:p>
          <w:p w:rsidR="000B4D14" w:rsidRDefault="000B4D14" w:rsidP="000B4D14">
            <w:pPr>
              <w:spacing w:after="0" w:line="240" w:lineRule="auto"/>
            </w:pPr>
          </w:p>
          <w:p w:rsidR="000B4D14" w:rsidRDefault="00F11045" w:rsidP="004C15C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Norsk:</w:t>
            </w:r>
          </w:p>
          <w:p w:rsidR="00F11045" w:rsidRDefault="00F11045" w:rsidP="00F11045">
            <w:pPr>
              <w:spacing w:after="0" w:line="240" w:lineRule="auto"/>
            </w:pPr>
            <w:r w:rsidRPr="00AC15FE">
              <w:t>Fargelegg ukens bokstav</w:t>
            </w:r>
          </w:p>
          <w:p w:rsidR="00F11045" w:rsidRDefault="00F11045" w:rsidP="00F11045">
            <w:pPr>
              <w:spacing w:after="0" w:line="240" w:lineRule="auto"/>
            </w:pPr>
            <w:r>
              <w:t>(</w:t>
            </w:r>
            <w:proofErr w:type="spellStart"/>
            <w:r>
              <w:rPr>
                <w:b/>
              </w:rPr>
              <w:t>Kk</w:t>
            </w:r>
            <w:proofErr w:type="spellEnd"/>
            <w:r>
              <w:t>) blå</w:t>
            </w:r>
          </w:p>
          <w:p w:rsidR="00F11045" w:rsidRPr="004C15CD" w:rsidRDefault="00F11045" w:rsidP="004C15C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BE4B9F" w:rsidRPr="00303D2E" w:rsidRDefault="00303D2E" w:rsidP="001E16C6">
            <w:pPr>
              <w:spacing w:after="0" w:line="240" w:lineRule="auto"/>
              <w:rPr>
                <w:b/>
                <w:u w:val="single"/>
              </w:rPr>
            </w:pPr>
            <w:r w:rsidRPr="00303D2E">
              <w:rPr>
                <w:b/>
                <w:u w:val="single"/>
              </w:rPr>
              <w:t>Norsk:</w:t>
            </w:r>
          </w:p>
          <w:p w:rsidR="00303D2E" w:rsidRPr="00AC15FE" w:rsidRDefault="00E31849" w:rsidP="00303D2E">
            <w:pPr>
              <w:spacing w:after="0" w:line="240" w:lineRule="auto"/>
            </w:pPr>
            <w:r>
              <w:t xml:space="preserve">Gjør </w:t>
            </w:r>
            <w:proofErr w:type="spellStart"/>
            <w:r>
              <w:t>leseark</w:t>
            </w:r>
            <w:proofErr w:type="spellEnd"/>
            <w:r>
              <w:t xml:space="preserve"> 11</w:t>
            </w:r>
          </w:p>
          <w:p w:rsidR="005614D2" w:rsidRPr="00A049B8" w:rsidRDefault="005614D2" w:rsidP="004D38B6">
            <w:pPr>
              <w:spacing w:after="0" w:line="240" w:lineRule="auto"/>
            </w:pPr>
          </w:p>
          <w:p w:rsidR="00B61C4A" w:rsidRDefault="00B61C4A" w:rsidP="00B61C4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Matematikk:</w:t>
            </w:r>
          </w:p>
          <w:p w:rsidR="002170F3" w:rsidRPr="004B6D86" w:rsidRDefault="001C58F2" w:rsidP="00CE07E0">
            <w:pPr>
              <w:spacing w:after="0" w:line="240" w:lineRule="auto"/>
            </w:pPr>
            <w:r>
              <w:t xml:space="preserve">Gjør oppgavene i arbeidsboka. </w:t>
            </w:r>
            <w:r w:rsidR="007A0866">
              <w:t xml:space="preserve">Få en voksen til å lese spørsmåla. </w:t>
            </w:r>
            <w:bookmarkStart w:id="0" w:name="_GoBack"/>
            <w:bookmarkEnd w:id="0"/>
          </w:p>
        </w:tc>
        <w:tc>
          <w:tcPr>
            <w:tcW w:w="2413" w:type="dxa"/>
          </w:tcPr>
          <w:p w:rsidR="001C14F4" w:rsidRDefault="001C14F4" w:rsidP="001C14F4">
            <w:pPr>
              <w:spacing w:after="0" w:line="240" w:lineRule="auto"/>
              <w:rPr>
                <w:u w:val="single"/>
              </w:rPr>
            </w:pPr>
          </w:p>
          <w:p w:rsidR="00F11045" w:rsidRPr="00F11045" w:rsidRDefault="00F11045" w:rsidP="001C14F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Ingen lekse</w:t>
            </w:r>
          </w:p>
          <w:p w:rsidR="0097656E" w:rsidRPr="001C14F4" w:rsidRDefault="0097656E" w:rsidP="0097656E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Default="00D314F9"/>
    <w:p w:rsidR="00A13097" w:rsidRDefault="00A13097">
      <w:r>
        <w:t>*Spore betyr å skrive med fingeren oppå bokstaven fø</w:t>
      </w:r>
      <w:r w:rsidR="001D0D31">
        <w:t xml:space="preserve">rst, og deretter skrive videre </w:t>
      </w:r>
      <w:r>
        <w:t>ut linja med blyant.</w:t>
      </w:r>
    </w:p>
    <w:sectPr w:rsidR="00A13097" w:rsidSect="009507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9F" w:rsidRDefault="00D3249F" w:rsidP="00A33F0E">
      <w:pPr>
        <w:spacing w:after="0" w:line="240" w:lineRule="auto"/>
      </w:pPr>
      <w:r>
        <w:separator/>
      </w:r>
    </w:p>
  </w:endnote>
  <w:endnote w:type="continuationSeparator" w:id="0">
    <w:p w:rsidR="00D3249F" w:rsidRDefault="00D3249F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9F" w:rsidRDefault="00D3249F" w:rsidP="00A33F0E">
      <w:pPr>
        <w:spacing w:after="0" w:line="240" w:lineRule="auto"/>
      </w:pPr>
      <w:r>
        <w:separator/>
      </w:r>
    </w:p>
  </w:footnote>
  <w:footnote w:type="continuationSeparator" w:id="0">
    <w:p w:rsidR="00D3249F" w:rsidRDefault="00D3249F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Default="00F80399" w:rsidP="00A33F0E">
    <w:pPr>
      <w:pStyle w:val="Topptekst"/>
      <w:rPr>
        <w:noProof/>
        <w:lang w:eastAsia="nb-NO"/>
      </w:rPr>
    </w:pPr>
  </w:p>
  <w:p w:rsidR="00F82145" w:rsidRPr="00A33F0E" w:rsidRDefault="00F82145" w:rsidP="00A33F0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73E0"/>
    <w:multiLevelType w:val="hybridMultilevel"/>
    <w:tmpl w:val="FEE66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4E24"/>
    <w:multiLevelType w:val="hybridMultilevel"/>
    <w:tmpl w:val="77A42E86"/>
    <w:lvl w:ilvl="0" w:tplc="2B2820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A26C8"/>
    <w:multiLevelType w:val="hybridMultilevel"/>
    <w:tmpl w:val="ABF2D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666E1"/>
    <w:multiLevelType w:val="hybridMultilevel"/>
    <w:tmpl w:val="8C24DC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00842"/>
    <w:rsid w:val="00003F3E"/>
    <w:rsid w:val="0001758E"/>
    <w:rsid w:val="00034837"/>
    <w:rsid w:val="00042ECC"/>
    <w:rsid w:val="00065965"/>
    <w:rsid w:val="0007499C"/>
    <w:rsid w:val="00093279"/>
    <w:rsid w:val="00095191"/>
    <w:rsid w:val="000A0726"/>
    <w:rsid w:val="000B1F0B"/>
    <w:rsid w:val="000B4D14"/>
    <w:rsid w:val="000D1088"/>
    <w:rsid w:val="000E2CD1"/>
    <w:rsid w:val="000F09D1"/>
    <w:rsid w:val="001549C5"/>
    <w:rsid w:val="00177447"/>
    <w:rsid w:val="001815D8"/>
    <w:rsid w:val="001C0C20"/>
    <w:rsid w:val="001C14F4"/>
    <w:rsid w:val="001C2A1E"/>
    <w:rsid w:val="001C58F2"/>
    <w:rsid w:val="001D0D31"/>
    <w:rsid w:val="001E16C6"/>
    <w:rsid w:val="001F034C"/>
    <w:rsid w:val="00210A73"/>
    <w:rsid w:val="002170F3"/>
    <w:rsid w:val="00244B3B"/>
    <w:rsid w:val="0026656B"/>
    <w:rsid w:val="002803D4"/>
    <w:rsid w:val="002A6822"/>
    <w:rsid w:val="002D2681"/>
    <w:rsid w:val="002E770F"/>
    <w:rsid w:val="00303D2E"/>
    <w:rsid w:val="00345F09"/>
    <w:rsid w:val="003B03A1"/>
    <w:rsid w:val="003B3C9E"/>
    <w:rsid w:val="003E0370"/>
    <w:rsid w:val="003E2914"/>
    <w:rsid w:val="00452A36"/>
    <w:rsid w:val="0047269E"/>
    <w:rsid w:val="00480E7F"/>
    <w:rsid w:val="00494966"/>
    <w:rsid w:val="004B6D86"/>
    <w:rsid w:val="004C15CD"/>
    <w:rsid w:val="004D38B6"/>
    <w:rsid w:val="004F31EA"/>
    <w:rsid w:val="00526057"/>
    <w:rsid w:val="005306FE"/>
    <w:rsid w:val="00537C4A"/>
    <w:rsid w:val="005614D2"/>
    <w:rsid w:val="00565011"/>
    <w:rsid w:val="00572909"/>
    <w:rsid w:val="00581ADB"/>
    <w:rsid w:val="00583F8B"/>
    <w:rsid w:val="00597395"/>
    <w:rsid w:val="005C0F30"/>
    <w:rsid w:val="005C5721"/>
    <w:rsid w:val="005D45AE"/>
    <w:rsid w:val="00603BCE"/>
    <w:rsid w:val="00663B6A"/>
    <w:rsid w:val="00686690"/>
    <w:rsid w:val="006A170D"/>
    <w:rsid w:val="006A2638"/>
    <w:rsid w:val="006C2F88"/>
    <w:rsid w:val="006E0C6E"/>
    <w:rsid w:val="006E57B1"/>
    <w:rsid w:val="00707B30"/>
    <w:rsid w:val="00734232"/>
    <w:rsid w:val="007813F1"/>
    <w:rsid w:val="00781743"/>
    <w:rsid w:val="007A0866"/>
    <w:rsid w:val="007A3936"/>
    <w:rsid w:val="007A3A27"/>
    <w:rsid w:val="007A76D1"/>
    <w:rsid w:val="007C3AA7"/>
    <w:rsid w:val="007D5FDB"/>
    <w:rsid w:val="007E096B"/>
    <w:rsid w:val="007F7651"/>
    <w:rsid w:val="00823592"/>
    <w:rsid w:val="00882E05"/>
    <w:rsid w:val="008854C2"/>
    <w:rsid w:val="00885797"/>
    <w:rsid w:val="008928A3"/>
    <w:rsid w:val="00897952"/>
    <w:rsid w:val="008B0344"/>
    <w:rsid w:val="008C080F"/>
    <w:rsid w:val="008E0ED2"/>
    <w:rsid w:val="00900BCE"/>
    <w:rsid w:val="009034A3"/>
    <w:rsid w:val="009214DE"/>
    <w:rsid w:val="00943EBE"/>
    <w:rsid w:val="00950751"/>
    <w:rsid w:val="00960201"/>
    <w:rsid w:val="009746EA"/>
    <w:rsid w:val="0097656E"/>
    <w:rsid w:val="009848D4"/>
    <w:rsid w:val="009E5035"/>
    <w:rsid w:val="009F3241"/>
    <w:rsid w:val="00A049B8"/>
    <w:rsid w:val="00A13097"/>
    <w:rsid w:val="00A15CE7"/>
    <w:rsid w:val="00A201ED"/>
    <w:rsid w:val="00A20A82"/>
    <w:rsid w:val="00A22526"/>
    <w:rsid w:val="00A33F0E"/>
    <w:rsid w:val="00A354E8"/>
    <w:rsid w:val="00A52BCA"/>
    <w:rsid w:val="00A652C7"/>
    <w:rsid w:val="00A77BDA"/>
    <w:rsid w:val="00AA0B66"/>
    <w:rsid w:val="00AC15FE"/>
    <w:rsid w:val="00AD61DD"/>
    <w:rsid w:val="00AE7695"/>
    <w:rsid w:val="00B22DD8"/>
    <w:rsid w:val="00B40829"/>
    <w:rsid w:val="00B51B62"/>
    <w:rsid w:val="00B61C4A"/>
    <w:rsid w:val="00BB1E61"/>
    <w:rsid w:val="00BC1ABD"/>
    <w:rsid w:val="00BC64BB"/>
    <w:rsid w:val="00BE4B9F"/>
    <w:rsid w:val="00C162BC"/>
    <w:rsid w:val="00C31505"/>
    <w:rsid w:val="00C461E9"/>
    <w:rsid w:val="00CD2604"/>
    <w:rsid w:val="00CD5E3C"/>
    <w:rsid w:val="00CE07E0"/>
    <w:rsid w:val="00CF7218"/>
    <w:rsid w:val="00D10224"/>
    <w:rsid w:val="00D314F9"/>
    <w:rsid w:val="00D3249F"/>
    <w:rsid w:val="00D33425"/>
    <w:rsid w:val="00D336FB"/>
    <w:rsid w:val="00D41B5E"/>
    <w:rsid w:val="00D73253"/>
    <w:rsid w:val="00D73AAB"/>
    <w:rsid w:val="00DD5FDD"/>
    <w:rsid w:val="00E061F5"/>
    <w:rsid w:val="00E13386"/>
    <w:rsid w:val="00E149C1"/>
    <w:rsid w:val="00E15BD3"/>
    <w:rsid w:val="00E223EB"/>
    <w:rsid w:val="00E31849"/>
    <w:rsid w:val="00E44855"/>
    <w:rsid w:val="00E643FA"/>
    <w:rsid w:val="00E83818"/>
    <w:rsid w:val="00EB1F9E"/>
    <w:rsid w:val="00EF0D3C"/>
    <w:rsid w:val="00EF3B66"/>
    <w:rsid w:val="00F11045"/>
    <w:rsid w:val="00F64853"/>
    <w:rsid w:val="00F66EDD"/>
    <w:rsid w:val="00F75756"/>
    <w:rsid w:val="00F80399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9176E958-6F5F-4CF5-BD20-8F962C2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character" w:styleId="Hyperkobling">
    <w:name w:val="Hyperlink"/>
    <w:basedOn w:val="Standardskriftforavsnitt"/>
    <w:rsid w:val="004D38B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2F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6A2638"/>
    <w:pPr>
      <w:ind w:left="720"/>
      <w:contextualSpacing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7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9046-2578-4EBD-8F5F-1960EF25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2997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Mikalsen, Andreas</cp:lastModifiedBy>
  <cp:revision>3</cp:revision>
  <cp:lastPrinted>2017-09-18T05:54:00Z</cp:lastPrinted>
  <dcterms:created xsi:type="dcterms:W3CDTF">2017-12-07T15:29:00Z</dcterms:created>
  <dcterms:modified xsi:type="dcterms:W3CDTF">2017-12-08T12:44:00Z</dcterms:modified>
</cp:coreProperties>
</file>