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CAA" w:rsidRDefault="002B7CAA">
      <w:pPr>
        <w:widowControl w:val="0"/>
      </w:pPr>
      <w:bookmarkStart w:id="0" w:name="_GoBack"/>
      <w:bookmarkEnd w:id="0"/>
    </w:p>
    <w:tbl>
      <w:tblPr>
        <w:tblStyle w:val="a"/>
        <w:tblW w:w="11280" w:type="dxa"/>
        <w:tblInd w:w="-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6750"/>
      </w:tblGrid>
      <w:tr w:rsidR="002B7CAA">
        <w:tc>
          <w:tcPr>
            <w:tcW w:w="11280" w:type="dxa"/>
            <w:gridSpan w:val="2"/>
            <w:shd w:val="clear" w:color="auto" w:fill="6AA84F"/>
          </w:tcPr>
          <w:p w:rsidR="002B7CAA" w:rsidRDefault="00BC6275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44"/>
                <w:szCs w:val="44"/>
              </w:rPr>
            </w:pPr>
            <w:r>
              <w:rPr>
                <w:rFonts w:ascii="Calibri" w:eastAsia="Calibri" w:hAnsi="Calibri" w:cs="Calibri"/>
                <w:b/>
                <w:sz w:val="44"/>
                <w:szCs w:val="44"/>
              </w:rPr>
              <w:t>ARBEIDSPLAN FOR 9. trinn</w:t>
            </w:r>
          </w:p>
          <w:p w:rsidR="002B7CAA" w:rsidRDefault="00BC6275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4"/>
                <w:szCs w:val="44"/>
              </w:rPr>
              <w:t>UKE 10-12</w:t>
            </w:r>
          </w:p>
        </w:tc>
      </w:tr>
      <w:tr w:rsidR="002B7CAA">
        <w:trPr>
          <w:trHeight w:val="3080"/>
        </w:trPr>
        <w:tc>
          <w:tcPr>
            <w:tcW w:w="4530" w:type="dxa"/>
            <w:shd w:val="clear" w:color="auto" w:fill="FFFF00"/>
          </w:tcPr>
          <w:p w:rsidR="002B7CAA" w:rsidRDefault="00BC6275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Ordenselev: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  <w:lang w:val="nb-NO"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margin">
                    <wp:posOffset>1219200</wp:posOffset>
                  </wp:positionH>
                  <wp:positionV relativeFrom="paragraph">
                    <wp:posOffset>142875</wp:posOffset>
                  </wp:positionV>
                  <wp:extent cx="1090613" cy="1598311"/>
                  <wp:effectExtent l="0" t="0" r="0" b="0"/>
                  <wp:wrapSquare wrapText="bothSides" distT="114300" distB="114300" distL="114300" distR="114300"/>
                  <wp:docPr id="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13" cy="15983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UKE 10 - Thomas H</w:t>
            </w:r>
          </w:p>
          <w:p w:rsidR="002B7CAA" w:rsidRDefault="002B7CAA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UKE 11 - Emma</w:t>
            </w:r>
          </w:p>
          <w:p w:rsidR="002B7CAA" w:rsidRDefault="002B7CAA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UKE 12 -  Stefan</w:t>
            </w:r>
          </w:p>
          <w:p w:rsidR="002B7CAA" w:rsidRDefault="002B7CAA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Hurra for: 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Maren 5. mars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Jesper 20. mars</w:t>
            </w:r>
          </w:p>
        </w:tc>
        <w:tc>
          <w:tcPr>
            <w:tcW w:w="6750" w:type="dxa"/>
            <w:shd w:val="clear" w:color="auto" w:fill="FFFF00"/>
          </w:tcPr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INFORMASJON:</w:t>
            </w:r>
          </w:p>
          <w:p w:rsidR="002B7CAA" w:rsidRDefault="00BC6275">
            <w:pPr>
              <w:numPr>
                <w:ilvl w:val="0"/>
                <w:numId w:val="5"/>
              </w:numPr>
              <w:spacing w:line="240" w:lineRule="auto"/>
              <w:ind w:left="360"/>
            </w:pPr>
            <w:r>
              <w:rPr>
                <w:rFonts w:ascii="Calibri" w:eastAsia="Calibri" w:hAnsi="Calibri" w:cs="Calibri"/>
              </w:rPr>
              <w:t xml:space="preserve">Det blir </w:t>
            </w:r>
            <w:r>
              <w:rPr>
                <w:rFonts w:ascii="Calibri" w:eastAsia="Calibri" w:hAnsi="Calibri" w:cs="Calibri"/>
                <w:b/>
              </w:rPr>
              <w:t>TEORI i mat og helse uke 10</w:t>
            </w:r>
            <w:r>
              <w:rPr>
                <w:rFonts w:ascii="Calibri" w:eastAsia="Calibri" w:hAnsi="Calibri" w:cs="Calibri"/>
              </w:rPr>
              <w:t xml:space="preserve">, husk bøker! </w:t>
            </w:r>
          </w:p>
          <w:p w:rsidR="002B7CAA" w:rsidRDefault="00BC6275">
            <w:pPr>
              <w:numPr>
                <w:ilvl w:val="0"/>
                <w:numId w:val="5"/>
              </w:numPr>
              <w:spacing w:line="240" w:lineRule="auto"/>
              <w:ind w:left="360"/>
            </w:pPr>
            <w:r>
              <w:rPr>
                <w:rFonts w:ascii="Calibri" w:eastAsia="Calibri" w:hAnsi="Calibri" w:cs="Calibri"/>
                <w:b/>
              </w:rPr>
              <w:t>PRAKTISK PRØVE I MAT OG HELSE ER FLYTTET FRA UKE 11 TIL UKE 15!</w:t>
            </w:r>
            <w:r>
              <w:rPr>
                <w:rFonts w:ascii="Calibri" w:eastAsia="Calibri" w:hAnsi="Calibri" w:cs="Calibri"/>
              </w:rPr>
              <w:t xml:space="preserve"> Dette pga. hospitering i uke 11. </w:t>
            </w:r>
          </w:p>
          <w:p w:rsidR="002B7CAA" w:rsidRDefault="00BC6275">
            <w:pPr>
              <w:numPr>
                <w:ilvl w:val="0"/>
                <w:numId w:val="5"/>
              </w:numPr>
              <w:spacing w:line="240" w:lineRule="auto"/>
              <w:ind w:left="360"/>
            </w:pPr>
            <w:r>
              <w:rPr>
                <w:rFonts w:ascii="Calibri" w:eastAsia="Calibri" w:hAnsi="Calibri" w:cs="Calibri"/>
                <w:b/>
              </w:rPr>
              <w:t>Det blir hospitering på videregående i uke 11.</w:t>
            </w:r>
            <w:r>
              <w:rPr>
                <w:rFonts w:ascii="Calibri" w:eastAsia="Calibri" w:hAnsi="Calibri" w:cs="Calibri"/>
              </w:rPr>
              <w:t xml:space="preserve"> Det er viktig at dere skaffer nødvendig informasjon i forkant av hospiteringen: Dato, oppmøtested, klokkeslett </w:t>
            </w:r>
            <w:r>
              <w:rPr>
                <w:rFonts w:ascii="Calibri" w:eastAsia="Calibri" w:hAnsi="Calibri" w:cs="Calibri"/>
              </w:rPr>
              <w:t xml:space="preserve">og nødvendig utstyr. Alt dette finner dere på </w:t>
            </w:r>
            <w:hyperlink r:id="rId8">
              <w:proofErr w:type="gramStart"/>
              <w:r>
                <w:rPr>
                  <w:rFonts w:ascii="Calibri" w:eastAsia="Calibri" w:hAnsi="Calibri" w:cs="Calibri"/>
                  <w:color w:val="1155CC"/>
                  <w:u w:val="single"/>
                </w:rPr>
                <w:t>https://rogaland.skoleogarbeidsliv.no/</w:t>
              </w:r>
            </w:hyperlink>
            <w:r>
              <w:rPr>
                <w:rFonts w:ascii="Calibri" w:eastAsia="Calibri" w:hAnsi="Calibri" w:cs="Calibri"/>
              </w:rPr>
              <w:t xml:space="preserve"> .</w:t>
            </w:r>
            <w:proofErr w:type="gramEnd"/>
            <w:r>
              <w:rPr>
                <w:rFonts w:ascii="Calibri" w:eastAsia="Calibri" w:hAnsi="Calibri" w:cs="Calibri"/>
              </w:rPr>
              <w:t xml:space="preserve"> Brukernavn og passord er det samme du bruker på Feide (eventuelt kan du få nytt brukernavn og passord av rådgiver). </w:t>
            </w:r>
          </w:p>
          <w:p w:rsidR="002B7CAA" w:rsidRDefault="00BC6275">
            <w:pPr>
              <w:numPr>
                <w:ilvl w:val="0"/>
                <w:numId w:val="5"/>
              </w:numPr>
              <w:spacing w:line="240" w:lineRule="auto"/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Musikkprosjektet </w:t>
            </w:r>
          </w:p>
          <w:p w:rsidR="002B7CAA" w:rsidRDefault="002B7CAA">
            <w:pPr>
              <w:spacing w:line="240" w:lineRule="auto"/>
              <w:rPr>
                <w:rFonts w:ascii="Calibri" w:eastAsia="Calibri" w:hAnsi="Calibri" w:cs="Calibri"/>
              </w:rPr>
            </w:pPr>
          </w:p>
          <w:p w:rsidR="002B7CAA" w:rsidRDefault="002B7CA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tbl>
      <w:tblPr>
        <w:tblStyle w:val="a0"/>
        <w:tblW w:w="11265" w:type="dxa"/>
        <w:tblInd w:w="-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1740"/>
        <w:gridCol w:w="1680"/>
        <w:gridCol w:w="1755"/>
        <w:gridCol w:w="1740"/>
        <w:gridCol w:w="1965"/>
        <w:gridCol w:w="1680"/>
      </w:tblGrid>
      <w:tr w:rsidR="002B7CAA">
        <w:trPr>
          <w:trHeight w:val="58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AA84F"/>
            <w:vAlign w:val="center"/>
          </w:tcPr>
          <w:p w:rsidR="002B7CAA" w:rsidRDefault="00BC6275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UKE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AA84F"/>
            <w:vAlign w:val="center"/>
          </w:tcPr>
          <w:p w:rsidR="002B7CAA" w:rsidRDefault="00BC6275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MANDAG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AA84F"/>
            <w:vAlign w:val="center"/>
          </w:tcPr>
          <w:p w:rsidR="002B7CAA" w:rsidRDefault="00BC6275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TIRSDAG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AA84F"/>
            <w:vAlign w:val="center"/>
          </w:tcPr>
          <w:p w:rsidR="002B7CAA" w:rsidRDefault="00BC6275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ONSDAG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AA84F"/>
            <w:vAlign w:val="center"/>
          </w:tcPr>
          <w:p w:rsidR="002B7CAA" w:rsidRDefault="00BC6275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TORSDAG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AA84F"/>
            <w:vAlign w:val="center"/>
          </w:tcPr>
          <w:p w:rsidR="002B7CAA" w:rsidRDefault="00BC6275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FREDAG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AA84F"/>
            <w:vAlign w:val="center"/>
          </w:tcPr>
          <w:p w:rsidR="002B7CAA" w:rsidRDefault="00BC6275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Denne uka:</w:t>
            </w:r>
          </w:p>
        </w:tc>
      </w:tr>
      <w:tr w:rsidR="002B7CAA">
        <w:trPr>
          <w:trHeight w:val="104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7CAA" w:rsidRDefault="00BC6275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7CAA" w:rsidRDefault="00BC6275">
            <w:pPr>
              <w:spacing w:after="160"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CB kurs 14.30 (for de som vil)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7CAA" w:rsidRDefault="002B7CAA">
            <w:pPr>
              <w:spacing w:after="160"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7CAA" w:rsidRDefault="002B7CAA">
            <w:pPr>
              <w:spacing w:after="160"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7CAA" w:rsidRDefault="002B7CAA">
            <w:pPr>
              <w:spacing w:after="160"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7CAA" w:rsidRDefault="00BC6275">
            <w:pPr>
              <w:spacing w:after="160"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Innlevering av foreløpig versjon av KRLE-oppgave til kompis for kompisvurdering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7CAA" w:rsidRDefault="00BC6275">
            <w:pPr>
              <w:spacing w:after="160" w:line="259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Teori i mat og helse</w:t>
            </w:r>
          </w:p>
          <w:p w:rsidR="002B7CAA" w:rsidRDefault="002B7CAA">
            <w:pPr>
              <w:spacing w:after="160"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B7CAA">
        <w:trPr>
          <w:trHeight w:val="104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7CAA" w:rsidRDefault="00BC6275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7CAA" w:rsidRDefault="002B7CAA">
            <w:pPr>
              <w:spacing w:after="160"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7CAA" w:rsidRDefault="002B7CAA">
            <w:pPr>
              <w:spacing w:after="160"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7CAA" w:rsidRDefault="00BC6275">
            <w:pPr>
              <w:spacing w:after="160" w:line="259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Siste frist for kompisvurdering i KRLE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7CAA" w:rsidRDefault="002B7CAA">
            <w:pPr>
              <w:spacing w:after="160"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7CAA" w:rsidRDefault="00BC6275">
            <w:pPr>
              <w:spacing w:after="160" w:line="259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Innlevering av KRLE-oppgave til lærer</w:t>
            </w:r>
          </w:p>
          <w:p w:rsidR="002B7CAA" w:rsidRDefault="002B7CAA">
            <w:pPr>
              <w:spacing w:after="160"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7CAA" w:rsidRDefault="00BC6275">
            <w:pPr>
              <w:spacing w:after="160"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Hospitering</w:t>
            </w:r>
          </w:p>
          <w:p w:rsidR="002B7CAA" w:rsidRDefault="00BC6275">
            <w:pPr>
              <w:spacing w:after="160"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Innlevering av presentasjon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i  samfunn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2B7CAA" w:rsidRDefault="00BC6275">
            <w:pPr>
              <w:spacing w:after="160" w:line="259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Skriftlig prøve naturfag</w:t>
            </w:r>
          </w:p>
        </w:tc>
      </w:tr>
      <w:tr w:rsidR="002B7CAA">
        <w:trPr>
          <w:trHeight w:val="1520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6AA84F"/>
              <w:right w:val="single" w:sz="4" w:space="0" w:color="000000"/>
            </w:tcBorders>
            <w:shd w:val="clear" w:color="auto" w:fill="auto"/>
            <w:vAlign w:val="center"/>
          </w:tcPr>
          <w:p w:rsidR="002B7CAA" w:rsidRDefault="00BC6275">
            <w:pPr>
              <w:spacing w:after="160" w:line="259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6AA84F"/>
              <w:right w:val="single" w:sz="4" w:space="0" w:color="000000"/>
            </w:tcBorders>
            <w:shd w:val="clear" w:color="auto" w:fill="auto"/>
          </w:tcPr>
          <w:p w:rsidR="002B7CAA" w:rsidRDefault="002B7CAA">
            <w:pPr>
              <w:spacing w:after="160"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6AA84F"/>
              <w:right w:val="single" w:sz="4" w:space="0" w:color="000000"/>
            </w:tcBorders>
            <w:shd w:val="clear" w:color="auto" w:fill="auto"/>
          </w:tcPr>
          <w:p w:rsidR="002B7CAA" w:rsidRDefault="00BC6275">
            <w:pPr>
              <w:spacing w:after="160"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Presentasjoner samfunnsfag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6AA84F"/>
              <w:right w:val="single" w:sz="4" w:space="0" w:color="000000"/>
            </w:tcBorders>
            <w:shd w:val="clear" w:color="auto" w:fill="auto"/>
          </w:tcPr>
          <w:p w:rsidR="002B7CAA" w:rsidRDefault="00BC6275">
            <w:pPr>
              <w:spacing w:after="160"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Presentasjoner samfunnsfag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6AA84F"/>
              <w:right w:val="single" w:sz="4" w:space="0" w:color="000000"/>
            </w:tcBorders>
            <w:shd w:val="clear" w:color="auto" w:fill="auto"/>
          </w:tcPr>
          <w:p w:rsidR="002B7CAA" w:rsidRDefault="00BC6275">
            <w:pPr>
              <w:spacing w:after="160"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Musikkprosjekt</w:t>
            </w:r>
            <w:r>
              <w:rPr>
                <w:noProof/>
                <w:lang w:val="nb-NO"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margin">
                    <wp:posOffset>38100</wp:posOffset>
                  </wp:positionH>
                  <wp:positionV relativeFrom="paragraph">
                    <wp:posOffset>171450</wp:posOffset>
                  </wp:positionV>
                  <wp:extent cx="590550" cy="590550"/>
                  <wp:effectExtent l="0" t="0" r="0" b="0"/>
                  <wp:wrapTopAndBottom distT="114300" distB="114300"/>
                  <wp:docPr id="13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6AA84F"/>
              <w:right w:val="single" w:sz="4" w:space="0" w:color="000000"/>
            </w:tcBorders>
            <w:shd w:val="clear" w:color="auto" w:fill="auto"/>
          </w:tcPr>
          <w:p w:rsidR="002B7CAA" w:rsidRDefault="00BC6275">
            <w:pPr>
              <w:spacing w:after="160"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Musikkprosjekt</w:t>
            </w:r>
            <w:r>
              <w:rPr>
                <w:noProof/>
                <w:lang w:val="nb-NO"/>
              </w:rPr>
              <w:drawing>
                <wp:anchor distT="114300" distB="114300" distL="114300" distR="114300" simplePos="0" relativeHeight="251660288" behindDoc="0" locked="0" layoutInCell="1" hidden="0" allowOverlap="1">
                  <wp:simplePos x="0" y="0"/>
                  <wp:positionH relativeFrom="margin">
                    <wp:posOffset>161925</wp:posOffset>
                  </wp:positionH>
                  <wp:positionV relativeFrom="paragraph">
                    <wp:posOffset>171450</wp:posOffset>
                  </wp:positionV>
                  <wp:extent cx="590550" cy="590550"/>
                  <wp:effectExtent l="0" t="0" r="0" b="0"/>
                  <wp:wrapTopAndBottom distT="114300" distB="114300"/>
                  <wp:docPr id="9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6AA84F"/>
              <w:right w:val="single" w:sz="4" w:space="0" w:color="000000"/>
            </w:tcBorders>
            <w:shd w:val="clear" w:color="auto" w:fill="auto"/>
          </w:tcPr>
          <w:p w:rsidR="002B7CAA" w:rsidRDefault="00BC6275">
            <w:pPr>
              <w:spacing w:after="160" w:line="259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Innlevering i matte</w:t>
            </w:r>
          </w:p>
          <w:p w:rsidR="002B7CAA" w:rsidRDefault="00BC6275">
            <w:pPr>
              <w:spacing w:after="160" w:line="259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Innlevering fordjupnings-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oppgåve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norsk</w:t>
            </w:r>
          </w:p>
        </w:tc>
      </w:tr>
      <w:tr w:rsidR="002B7CAA">
        <w:trPr>
          <w:trHeight w:val="600"/>
        </w:trPr>
        <w:tc>
          <w:tcPr>
            <w:tcW w:w="705" w:type="dxa"/>
            <w:tcBorders>
              <w:top w:val="single" w:sz="4" w:space="0" w:color="6AA84F"/>
              <w:left w:val="single" w:sz="4" w:space="0" w:color="6AA84F"/>
              <w:bottom w:val="single" w:sz="4" w:space="0" w:color="6AA84F"/>
              <w:right w:val="single" w:sz="4" w:space="0" w:color="6AA84F"/>
            </w:tcBorders>
            <w:shd w:val="clear" w:color="auto" w:fill="FFFF00"/>
            <w:vAlign w:val="center"/>
          </w:tcPr>
          <w:p w:rsidR="002B7CAA" w:rsidRDefault="00BC6275">
            <w:pPr>
              <w:spacing w:after="160" w:line="259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13</w:t>
            </w:r>
          </w:p>
        </w:tc>
        <w:tc>
          <w:tcPr>
            <w:tcW w:w="10560" w:type="dxa"/>
            <w:gridSpan w:val="6"/>
            <w:tcBorders>
              <w:top w:val="single" w:sz="4" w:space="0" w:color="6AA84F"/>
              <w:left w:val="single" w:sz="4" w:space="0" w:color="6AA84F"/>
              <w:bottom w:val="single" w:sz="4" w:space="0" w:color="6AA84F"/>
              <w:right w:val="single" w:sz="4" w:space="0" w:color="6AA84F"/>
            </w:tcBorders>
            <w:shd w:val="clear" w:color="auto" w:fill="FFFF00"/>
          </w:tcPr>
          <w:p w:rsidR="002B7CAA" w:rsidRDefault="00BC6275">
            <w:pPr>
              <w:spacing w:line="240" w:lineRule="auto"/>
              <w:jc w:val="center"/>
              <w:rPr>
                <w:rFonts w:ascii="Calibri" w:eastAsia="Calibri" w:hAnsi="Calibri" w:cs="Calibri"/>
                <w:sz w:val="48"/>
                <w:szCs w:val="48"/>
              </w:rPr>
            </w:pPr>
            <w:r>
              <w:rPr>
                <w:rFonts w:ascii="Calibri" w:eastAsia="Calibri" w:hAnsi="Calibri" w:cs="Calibri"/>
                <w:sz w:val="48"/>
                <w:szCs w:val="48"/>
              </w:rPr>
              <w:t xml:space="preserve">Påske                   </w:t>
            </w:r>
          </w:p>
        </w:tc>
      </w:tr>
      <w:tr w:rsidR="002B7CAA">
        <w:trPr>
          <w:trHeight w:val="940"/>
        </w:trPr>
        <w:tc>
          <w:tcPr>
            <w:tcW w:w="705" w:type="dxa"/>
            <w:tcBorders>
              <w:top w:val="single" w:sz="4" w:space="0" w:color="6AA84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7CAA" w:rsidRDefault="00BC6275">
            <w:pPr>
              <w:spacing w:after="160" w:line="259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14</w:t>
            </w:r>
          </w:p>
        </w:tc>
        <w:tc>
          <w:tcPr>
            <w:tcW w:w="1740" w:type="dxa"/>
            <w:tcBorders>
              <w:top w:val="single" w:sz="4" w:space="0" w:color="6AA84F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7CAA" w:rsidRDefault="00BC6275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 påskedag</w:t>
            </w:r>
          </w:p>
        </w:tc>
        <w:tc>
          <w:tcPr>
            <w:tcW w:w="1680" w:type="dxa"/>
            <w:tcBorders>
              <w:top w:val="single" w:sz="4" w:space="0" w:color="6AA84F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Musikkprosjekt</w:t>
            </w:r>
            <w:r>
              <w:rPr>
                <w:noProof/>
                <w:lang w:val="nb-NO"/>
              </w:rPr>
              <w:drawing>
                <wp:anchor distT="114300" distB="114300" distL="114300" distR="114300" simplePos="0" relativeHeight="251661312" behindDoc="0" locked="0" layoutInCell="1" hidden="0" allowOverlap="1">
                  <wp:simplePos x="0" y="0"/>
                  <wp:positionH relativeFrom="margin">
                    <wp:posOffset>47625</wp:posOffset>
                  </wp:positionH>
                  <wp:positionV relativeFrom="paragraph">
                    <wp:posOffset>200025</wp:posOffset>
                  </wp:positionV>
                  <wp:extent cx="585788" cy="585788"/>
                  <wp:effectExtent l="0" t="0" r="0" b="0"/>
                  <wp:wrapTopAndBottom distT="114300" distB="114300"/>
                  <wp:docPr id="10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8" cy="585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55" w:type="dxa"/>
            <w:tcBorders>
              <w:top w:val="single" w:sz="4" w:space="0" w:color="6AA84F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Musikkprosjekt</w:t>
            </w:r>
            <w:r>
              <w:rPr>
                <w:noProof/>
                <w:lang w:val="nb-NO"/>
              </w:rPr>
              <w:drawing>
                <wp:anchor distT="114300" distB="114300" distL="114300" distR="114300" simplePos="0" relativeHeight="251662336" behindDoc="0" locked="0" layoutInCell="1" hidden="0" allowOverlap="1">
                  <wp:simplePos x="0" y="0"/>
                  <wp:positionH relativeFrom="margin">
                    <wp:posOffset>47625</wp:posOffset>
                  </wp:positionH>
                  <wp:positionV relativeFrom="paragraph">
                    <wp:posOffset>200025</wp:posOffset>
                  </wp:positionV>
                  <wp:extent cx="585788" cy="585788"/>
                  <wp:effectExtent l="0" t="0" r="0" b="0"/>
                  <wp:wrapTopAndBottom distT="114300" distB="114300"/>
                  <wp:docPr id="1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8" cy="585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0" w:type="dxa"/>
            <w:tcBorders>
              <w:top w:val="single" w:sz="4" w:space="0" w:color="6AA84F"/>
              <w:left w:val="single" w:sz="4" w:space="0" w:color="000000"/>
              <w:bottom w:val="single" w:sz="4" w:space="0" w:color="000000"/>
            </w:tcBorders>
            <w:shd w:val="clear" w:color="auto" w:fill="FF00FF"/>
          </w:tcPr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Musikk-  prosjekt: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Forestilling</w:t>
            </w:r>
            <w:r>
              <w:rPr>
                <w:rFonts w:ascii="Calibri" w:eastAsia="Calibri" w:hAnsi="Calibri" w:cs="Calibri"/>
                <w:noProof/>
                <w:sz w:val="20"/>
                <w:szCs w:val="20"/>
                <w:lang w:val="nb-NO"/>
              </w:rPr>
              <w:drawing>
                <wp:inline distT="114300" distB="114300" distL="114300" distR="114300">
                  <wp:extent cx="947738" cy="312753"/>
                  <wp:effectExtent l="0" t="0" r="0" b="0"/>
                  <wp:docPr id="1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38" cy="3127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top w:val="single" w:sz="4" w:space="0" w:color="6AA84F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7CAA" w:rsidRDefault="002B7CAA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6AA84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7CAA" w:rsidRDefault="002B7CAA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tbl>
      <w:tblPr>
        <w:tblStyle w:val="a1"/>
        <w:tblW w:w="11010" w:type="dxa"/>
        <w:tblInd w:w="-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"/>
        <w:gridCol w:w="2415"/>
        <w:gridCol w:w="2700"/>
        <w:gridCol w:w="2550"/>
        <w:gridCol w:w="2625"/>
      </w:tblGrid>
      <w:tr w:rsidR="002B7CAA">
        <w:trPr>
          <w:trHeight w:val="460"/>
        </w:trPr>
        <w:tc>
          <w:tcPr>
            <w:tcW w:w="72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CAA" w:rsidRDefault="00BC627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UKE</w:t>
            </w:r>
          </w:p>
        </w:tc>
        <w:tc>
          <w:tcPr>
            <w:tcW w:w="241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CAA" w:rsidRDefault="00BC627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MANDAG</w:t>
            </w:r>
          </w:p>
        </w:tc>
        <w:tc>
          <w:tcPr>
            <w:tcW w:w="270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CAA" w:rsidRDefault="00BC627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TIRSDAG</w:t>
            </w:r>
          </w:p>
        </w:tc>
        <w:tc>
          <w:tcPr>
            <w:tcW w:w="255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CAA" w:rsidRDefault="00BC627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ONSDAG</w:t>
            </w:r>
          </w:p>
        </w:tc>
        <w:tc>
          <w:tcPr>
            <w:tcW w:w="262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CAA" w:rsidRDefault="00BC627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TORSDAG</w:t>
            </w:r>
          </w:p>
        </w:tc>
      </w:tr>
      <w:tr w:rsidR="002B7CAA">
        <w:tc>
          <w:tcPr>
            <w:tcW w:w="72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CAA" w:rsidRDefault="00BC627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10</w:t>
            </w:r>
          </w:p>
        </w:tc>
        <w:tc>
          <w:tcPr>
            <w:tcW w:w="241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CAA" w:rsidRDefault="00BC627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ENGELSK</w:t>
            </w:r>
          </w:p>
          <w:p w:rsidR="002B7CAA" w:rsidRDefault="00BC627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Jobb med engelskpresentasjon</w:t>
            </w:r>
          </w:p>
        </w:tc>
        <w:tc>
          <w:tcPr>
            <w:tcW w:w="270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KRLE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Jobb med oppgaven om hinduismen og buddhismen.</w:t>
            </w:r>
          </w:p>
          <w:p w:rsidR="002B7CAA" w:rsidRDefault="002B7CAA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Fredag i uke 10 (9. mars):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Del foreløpig versjon av oppgaven/presentasjonen (du velger selv hvor langt du vil skrive til da) med medelev (lærer gir beskjed om hvilken medelev). </w:t>
            </w:r>
          </w:p>
          <w:p w:rsidR="002B7CAA" w:rsidRDefault="002B7CA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KRLE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Jobb med oppgaven om hinduismen og buddhismen.</w:t>
            </w:r>
          </w:p>
          <w:p w:rsidR="002B7CAA" w:rsidRDefault="002B7CAA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CAA" w:rsidRDefault="002B7CAA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CAA" w:rsidRDefault="00BC627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ENGELSK</w:t>
            </w:r>
          </w:p>
          <w:p w:rsidR="002B7CAA" w:rsidRDefault="00BC627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Jobb med engelsk presentasjon</w:t>
            </w:r>
          </w:p>
        </w:tc>
        <w:tc>
          <w:tcPr>
            <w:tcW w:w="262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CAA" w:rsidRDefault="00BC627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MAT OG HELSE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Uke 10 - 11: 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Les og repeter disse sidene: 10-13, 18-27, 37-41, 42-53. </w:t>
            </w:r>
          </w:p>
          <w:p w:rsidR="002B7CAA" w:rsidRDefault="002B7CAA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KRLE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Jobb med oppgaven om hinduismen og buddhismen.</w:t>
            </w:r>
          </w:p>
          <w:p w:rsidR="002B7CAA" w:rsidRDefault="002B7CAA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Fredag i uke 10 (9. mars):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Del foreløpig versjon av oppgaven/presentasjonen (du velger selv hvor langt du vil skrive til da) med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medelev (lærer gir beskjed om hvilken medelev). </w:t>
            </w:r>
          </w:p>
          <w:p w:rsidR="002B7CAA" w:rsidRDefault="002B7CAA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B7CAA">
        <w:tc>
          <w:tcPr>
            <w:tcW w:w="72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CAA" w:rsidRDefault="00BC627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11</w:t>
            </w:r>
          </w:p>
        </w:tc>
        <w:tc>
          <w:tcPr>
            <w:tcW w:w="241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CAA" w:rsidRDefault="00BC627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MATTE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Campus inkrement, faktor 9: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6.2 - Formler og funksjoner 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6.3 - Grafen til en funksjon 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6.4 - Mer om funksjoner </w:t>
            </w:r>
          </w:p>
          <w:p w:rsidR="002B7CAA" w:rsidRDefault="002B7CAA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Ta skjermbilde når du har gjort alle tre og last opp skjermbildet på Google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Classroom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7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SAMFUNNSFAG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Jobb med presentasjon i samfunnsfag. Mål og kriterier ligger på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Classroom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 Informasjon om frist blir gitt i klassen.</w:t>
            </w:r>
          </w:p>
          <w:p w:rsidR="002B7CAA" w:rsidRDefault="002B7CAA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KRLE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Onsdag i uke 11 (14. mars):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Før onsdag i uke 11 skal du gi medelev tilbakemelding på den foreløpige versjonen av oppgaven. </w:t>
            </w:r>
          </w:p>
        </w:tc>
        <w:tc>
          <w:tcPr>
            <w:tcW w:w="255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NATURFAG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Prøve i elektrisitet i uke 11. 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Kap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. 4 og halve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kap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 5.)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Bruk målarket til å se hvilke sider du skal lese. Du har også fått et repetisjonshefte med opp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gaver.</w:t>
            </w:r>
          </w:p>
          <w:p w:rsidR="002B7CAA" w:rsidRDefault="002B7CAA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SAMFUNNSFAG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Jobb med presentasjon i samfunnsfag. Mål og kriterier ligger på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Classroom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 Informasjon om frist blir gitt i klassen.</w:t>
            </w:r>
          </w:p>
        </w:tc>
        <w:tc>
          <w:tcPr>
            <w:tcW w:w="262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NATURFAG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Prøve i elektrisitet i uke 11. 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Kap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. 4 og halve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kap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 5.)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Bruk målarket til å se hvilke sider du skal lese. Du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har også fått et repetisjonshefte med oppgaver.</w:t>
            </w:r>
          </w:p>
        </w:tc>
      </w:tr>
      <w:tr w:rsidR="002B7CAA">
        <w:tc>
          <w:tcPr>
            <w:tcW w:w="720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CAA" w:rsidRDefault="00BC627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12</w:t>
            </w:r>
          </w:p>
        </w:tc>
        <w:tc>
          <w:tcPr>
            <w:tcW w:w="2415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NORSK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Jobb med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fordjupingsoppgåva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språkleg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emne. Sjå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oppgåva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og kriterier i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classroom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. Hugs å skrive opp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alle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kjeldene du bruker. </w:t>
            </w:r>
          </w:p>
        </w:tc>
        <w:tc>
          <w:tcPr>
            <w:tcW w:w="2700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CAA" w:rsidRDefault="00BC6275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MAT OG HELSE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Les og repeter disse sidene: 75-81 og 85-88. 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Lag en oversikt/tankekart for disse sidene + sidene du leste forrige uke. Hvis du laget tankekart i høst, kan du ta frem dette og se om du fremdeles kan bruke dette. </w:t>
            </w:r>
          </w:p>
          <w:p w:rsidR="002B7CAA" w:rsidRDefault="002B7CA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0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NORSK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Jobb med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fordjupingsoppgåva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språkleg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emne. Sjå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oppgåva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og kriterier i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classroom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Hugs å skrive opp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alle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kjeldene du bruker. </w:t>
            </w:r>
          </w:p>
        </w:tc>
        <w:tc>
          <w:tcPr>
            <w:tcW w:w="2625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KRLE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Fredag i uke 12 (16. mars):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Ferdig oppgave skal leveres til lærer.</w:t>
            </w:r>
          </w:p>
        </w:tc>
      </w:tr>
    </w:tbl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tbl>
      <w:tblPr>
        <w:tblStyle w:val="a2"/>
        <w:tblW w:w="11145" w:type="dxa"/>
        <w:tblInd w:w="-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2580"/>
        <w:gridCol w:w="2790"/>
        <w:gridCol w:w="2940"/>
      </w:tblGrid>
      <w:tr w:rsidR="002B7CAA">
        <w:tc>
          <w:tcPr>
            <w:tcW w:w="11145" w:type="dxa"/>
            <w:gridSpan w:val="4"/>
            <w:shd w:val="clear" w:color="auto" w:fill="FFFF00"/>
          </w:tcPr>
          <w:p w:rsidR="002B7CAA" w:rsidRDefault="00BC6275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BEGREPER/GLOSER</w:t>
            </w:r>
          </w:p>
        </w:tc>
      </w:tr>
      <w:tr w:rsidR="002B7CAA">
        <w:tc>
          <w:tcPr>
            <w:tcW w:w="2835" w:type="dxa"/>
            <w:tcBorders>
              <w:right w:val="single" w:sz="4" w:space="0" w:color="000000"/>
            </w:tcBorders>
            <w:shd w:val="clear" w:color="auto" w:fill="6AA84F"/>
          </w:tcPr>
          <w:p w:rsidR="002B7CAA" w:rsidRDefault="00BC6275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Norsk</w:t>
            </w:r>
          </w:p>
        </w:tc>
        <w:tc>
          <w:tcPr>
            <w:tcW w:w="25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AA84F"/>
          </w:tcPr>
          <w:p w:rsidR="002B7CAA" w:rsidRDefault="00BC6275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Matte</w:t>
            </w:r>
          </w:p>
        </w:tc>
        <w:tc>
          <w:tcPr>
            <w:tcW w:w="27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AA84F"/>
          </w:tcPr>
          <w:p w:rsidR="002B7CAA" w:rsidRDefault="00BC6275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Naturfag</w:t>
            </w:r>
          </w:p>
        </w:tc>
        <w:tc>
          <w:tcPr>
            <w:tcW w:w="2940" w:type="dxa"/>
            <w:tcBorders>
              <w:left w:val="single" w:sz="4" w:space="0" w:color="000000"/>
            </w:tcBorders>
            <w:shd w:val="clear" w:color="auto" w:fill="6AA84F"/>
          </w:tcPr>
          <w:p w:rsidR="002B7CAA" w:rsidRDefault="00BC6275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KRLE</w:t>
            </w:r>
          </w:p>
        </w:tc>
      </w:tr>
      <w:tr w:rsidR="002B7CAA">
        <w:trPr>
          <w:trHeight w:val="1500"/>
        </w:trPr>
        <w:tc>
          <w:tcPr>
            <w:tcW w:w="2835" w:type="dxa"/>
            <w:tcBorders>
              <w:right w:val="single" w:sz="4" w:space="0" w:color="000000"/>
            </w:tcBorders>
          </w:tcPr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Dialekt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Sosiolekt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Anglifisering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Språkdebatt 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Skrifspråk</w:t>
            </w:r>
            <w:proofErr w:type="spellEnd"/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Samisk språk</w:t>
            </w:r>
          </w:p>
          <w:p w:rsidR="002B7CAA" w:rsidRDefault="002B7CAA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80" w:type="dxa"/>
            <w:tcBorders>
              <w:left w:val="single" w:sz="4" w:space="0" w:color="000000"/>
              <w:right w:val="single" w:sz="4" w:space="0" w:color="000000"/>
            </w:tcBorders>
          </w:tcPr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Koordinatsystem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Funksjon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Verditabell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Graf</w:t>
            </w:r>
          </w:p>
        </w:tc>
        <w:tc>
          <w:tcPr>
            <w:tcW w:w="2790" w:type="dxa"/>
            <w:tcBorders>
              <w:left w:val="single" w:sz="4" w:space="0" w:color="000000"/>
              <w:right w:val="single" w:sz="4" w:space="0" w:color="000000"/>
            </w:tcBorders>
          </w:tcPr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Effekt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Kortslutning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Sikring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Induksjon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Generator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Transformator</w:t>
            </w:r>
          </w:p>
        </w:tc>
        <w:tc>
          <w:tcPr>
            <w:tcW w:w="2940" w:type="dxa"/>
            <w:tcBorders>
              <w:left w:val="single" w:sz="4" w:space="0" w:color="000000"/>
            </w:tcBorders>
          </w:tcPr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Å søke tilflukt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 tre juveler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Den åttedelte vei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 fire edle sannheter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Nirvana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Meditere</w:t>
            </w:r>
          </w:p>
          <w:p w:rsidR="002B7CAA" w:rsidRDefault="00BC627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Den gylne middelvei</w:t>
            </w:r>
          </w:p>
        </w:tc>
      </w:tr>
    </w:tbl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tbl>
      <w:tblPr>
        <w:tblStyle w:val="a3"/>
        <w:tblW w:w="11100" w:type="dxa"/>
        <w:tblInd w:w="-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2490"/>
        <w:gridCol w:w="7200"/>
      </w:tblGrid>
      <w:tr w:rsidR="002B7CAA">
        <w:tc>
          <w:tcPr>
            <w:tcW w:w="1410" w:type="dxa"/>
            <w:shd w:val="clear" w:color="auto" w:fill="6AA84F"/>
          </w:tcPr>
          <w:p w:rsidR="002B7CAA" w:rsidRDefault="00BC627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Fag</w:t>
            </w:r>
          </w:p>
        </w:tc>
        <w:tc>
          <w:tcPr>
            <w:tcW w:w="2490" w:type="dxa"/>
            <w:shd w:val="clear" w:color="auto" w:fill="6AA84F"/>
          </w:tcPr>
          <w:p w:rsidR="002B7CAA" w:rsidRDefault="00BC6275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Mål for perioden</w:t>
            </w:r>
          </w:p>
        </w:tc>
        <w:tc>
          <w:tcPr>
            <w:tcW w:w="7200" w:type="dxa"/>
            <w:shd w:val="clear" w:color="auto" w:fill="6AA84F"/>
          </w:tcPr>
          <w:p w:rsidR="002B7CAA" w:rsidRDefault="00BC6275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Hjemmearbeid</w:t>
            </w:r>
          </w:p>
        </w:tc>
      </w:tr>
      <w:tr w:rsidR="002B7CAA">
        <w:trPr>
          <w:trHeight w:val="1120"/>
        </w:trPr>
        <w:tc>
          <w:tcPr>
            <w:tcW w:w="1410" w:type="dxa"/>
            <w:shd w:val="clear" w:color="auto" w:fill="FFFF00"/>
          </w:tcPr>
          <w:p w:rsidR="002B7CAA" w:rsidRDefault="00BC627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Norsk</w:t>
            </w:r>
          </w:p>
          <w:p w:rsidR="002B7CAA" w:rsidRDefault="002B7CA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FFFFFF"/>
          </w:tcPr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Du skal kunne:</w:t>
            </w:r>
          </w:p>
          <w:p w:rsidR="002B7CAA" w:rsidRDefault="00BC6275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fordjupe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deg i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eit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 språklig emne</w:t>
            </w:r>
          </w:p>
          <w:p w:rsidR="002B7CAA" w:rsidRDefault="00BC6275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arbeide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med kjelder og vurdere om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dei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er til å stole på</w:t>
            </w:r>
          </w:p>
          <w:p w:rsidR="002B7CAA" w:rsidRDefault="00BC6275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lære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å oppgi kjelder på rett måte</w:t>
            </w:r>
          </w:p>
        </w:tc>
        <w:tc>
          <w:tcPr>
            <w:tcW w:w="7200" w:type="dxa"/>
            <w:shd w:val="clear" w:color="auto" w:fill="FFFFFF"/>
          </w:tcPr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Jobb med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fordjupingsoppgåva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språkleg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emne. Sjå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oppgåva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og kriterier i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classroom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. Hugs å skrive opp </w:t>
            </w: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alle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kjeldene du bruker. </w:t>
            </w:r>
          </w:p>
          <w:p w:rsidR="002B7CAA" w:rsidRDefault="002B7CAA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CAA" w:rsidRDefault="002B7CAA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Hugs at du må førebu den munnlege presentasjonen om fordjupningsemnet ditt. Me begynner presentasjonen i veke 15.</w:t>
            </w:r>
          </w:p>
        </w:tc>
      </w:tr>
      <w:tr w:rsidR="002B7CAA">
        <w:trPr>
          <w:trHeight w:val="780"/>
        </w:trPr>
        <w:tc>
          <w:tcPr>
            <w:tcW w:w="1410" w:type="dxa"/>
            <w:shd w:val="clear" w:color="auto" w:fill="FFFF00"/>
          </w:tcPr>
          <w:p w:rsidR="002B7CAA" w:rsidRDefault="00BC627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Engelsk</w:t>
            </w:r>
          </w:p>
        </w:tc>
        <w:tc>
          <w:tcPr>
            <w:tcW w:w="2490" w:type="dxa"/>
          </w:tcPr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Du skal kunne:</w:t>
            </w:r>
          </w:p>
          <w:p w:rsidR="002B7CAA" w:rsidRDefault="002B7CA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7200" w:type="dxa"/>
          </w:tcPr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Mål og kriterier til presentasjonen ligger på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Classroom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 Eventuelt andre oppgaver blir gitt i timene.</w:t>
            </w:r>
          </w:p>
          <w:p w:rsidR="002B7CAA" w:rsidRDefault="002B7CAA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B7CAA">
        <w:trPr>
          <w:trHeight w:val="1120"/>
        </w:trPr>
        <w:tc>
          <w:tcPr>
            <w:tcW w:w="1410" w:type="dxa"/>
            <w:shd w:val="clear" w:color="auto" w:fill="FFFF00"/>
          </w:tcPr>
          <w:p w:rsidR="002B7CAA" w:rsidRDefault="00BC627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Matte</w:t>
            </w:r>
          </w:p>
        </w:tc>
        <w:tc>
          <w:tcPr>
            <w:tcW w:w="2490" w:type="dxa"/>
          </w:tcPr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Du skal kunne:</w:t>
            </w:r>
          </w:p>
          <w:p w:rsidR="002B7CAA" w:rsidRDefault="00BC6275">
            <w:pPr>
              <w:numPr>
                <w:ilvl w:val="0"/>
                <w:numId w:val="4"/>
              </w:num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Vise og tolke funksjoner som beskriver sammenhengen mellom to størrelser.</w:t>
            </w:r>
          </w:p>
          <w:p w:rsidR="002B7CAA" w:rsidRDefault="00BC6275">
            <w:pPr>
              <w:numPr>
                <w:ilvl w:val="0"/>
                <w:numId w:val="4"/>
              </w:num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Vi repeterer i uke 12</w:t>
            </w:r>
          </w:p>
        </w:tc>
        <w:tc>
          <w:tcPr>
            <w:tcW w:w="7200" w:type="dxa"/>
          </w:tcPr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Campus inkrement, faktor 9:</w:t>
            </w:r>
          </w:p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6.2 - Formler og funksjoner </w:t>
            </w:r>
          </w:p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6.3 - Grafen til en funksjon </w:t>
            </w:r>
          </w:p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6.4 - Mer om funksjoner </w:t>
            </w:r>
          </w:p>
          <w:p w:rsidR="002B7CAA" w:rsidRDefault="002B7CAA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Ta skjermbilde når du har gjort alle tre og last opp skjermbildet på Google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Classroom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2B7CAA" w:rsidRDefault="002B7CAA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/>
              </w:rPr>
              <w:t>Uke 12:</w:t>
            </w:r>
          </w:p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Jobb med innleveringsheftet. Vi kommer til å bruke timene på skolen til det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te, men du må trolig jobbe litt også hjemme for å bli ferdig. Heftet skal leveres siste ordinære mattetime før påskeferien (eller når du får beskjed av mattelærer).</w:t>
            </w:r>
          </w:p>
          <w:p w:rsidR="002B7CAA" w:rsidRDefault="002B7CAA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B7CAA">
        <w:trPr>
          <w:trHeight w:val="620"/>
        </w:trPr>
        <w:tc>
          <w:tcPr>
            <w:tcW w:w="1410" w:type="dxa"/>
            <w:shd w:val="clear" w:color="auto" w:fill="FFFF00"/>
          </w:tcPr>
          <w:p w:rsidR="002B7CAA" w:rsidRDefault="00BC627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Samfunn</w:t>
            </w:r>
          </w:p>
        </w:tc>
        <w:tc>
          <w:tcPr>
            <w:tcW w:w="2490" w:type="dxa"/>
          </w:tcPr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Du skal kunne:</w:t>
            </w:r>
          </w:p>
          <w:p w:rsidR="002B7CAA" w:rsidRDefault="002B7CAA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</w:p>
        </w:tc>
        <w:tc>
          <w:tcPr>
            <w:tcW w:w="7200" w:type="dxa"/>
          </w:tcPr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Jobb med presentasjon i samfunnsfag. Mål og kriterier ligger på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Classroom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. Informasjon om frist blir gitt i klassen. </w:t>
            </w:r>
          </w:p>
          <w:p w:rsidR="002B7CAA" w:rsidRDefault="002B7CAA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B7CAA">
        <w:trPr>
          <w:trHeight w:val="1120"/>
        </w:trPr>
        <w:tc>
          <w:tcPr>
            <w:tcW w:w="1410" w:type="dxa"/>
            <w:shd w:val="clear" w:color="auto" w:fill="FFFF00"/>
          </w:tcPr>
          <w:p w:rsidR="002B7CAA" w:rsidRDefault="00BC627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Naturfag</w:t>
            </w:r>
          </w:p>
          <w:p w:rsidR="002B7CAA" w:rsidRDefault="002B7CA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490" w:type="dxa"/>
          </w:tcPr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målark</w:t>
            </w:r>
            <w:proofErr w:type="spellEnd"/>
          </w:p>
        </w:tc>
        <w:tc>
          <w:tcPr>
            <w:tcW w:w="7200" w:type="dxa"/>
          </w:tcPr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Prøve i elektrisitet i uke 11. (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Kap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. 4 og halve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kap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 5.)</w:t>
            </w:r>
          </w:p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Bruk målarket til å se hvilke sider du skal lese. Du har også fått et repetisjonshefte med oppgaver.</w:t>
            </w:r>
          </w:p>
          <w:p w:rsidR="002B7CAA" w:rsidRDefault="002B7CAA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B7CAA">
        <w:trPr>
          <w:trHeight w:val="1120"/>
        </w:trPr>
        <w:tc>
          <w:tcPr>
            <w:tcW w:w="1410" w:type="dxa"/>
            <w:shd w:val="clear" w:color="auto" w:fill="FFFF00"/>
          </w:tcPr>
          <w:p w:rsidR="002B7CAA" w:rsidRDefault="00BC627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KRLE</w:t>
            </w:r>
          </w:p>
          <w:p w:rsidR="002B7CAA" w:rsidRDefault="002B7CA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490" w:type="dxa"/>
          </w:tcPr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Du skal kunne:</w:t>
            </w:r>
          </w:p>
          <w:p w:rsidR="002B7CAA" w:rsidRDefault="00BC6275">
            <w:pPr>
              <w:numPr>
                <w:ilvl w:val="0"/>
                <w:numId w:val="6"/>
              </w:num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målark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til oppgave</w:t>
            </w:r>
          </w:p>
        </w:tc>
        <w:tc>
          <w:tcPr>
            <w:tcW w:w="7200" w:type="dxa"/>
          </w:tcPr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Jobb med oppgaven om hinduismen og buddhismen.</w:t>
            </w:r>
          </w:p>
          <w:p w:rsidR="002B7CAA" w:rsidRDefault="002B7CAA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CAA" w:rsidRDefault="00BC6275">
            <w:pP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Fredag i uke 10 (9. mars):</w:t>
            </w:r>
          </w:p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Del foreløpig versjon av oppgaven/p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resentasjonen (du velger selv hvor langt du vil skrive til da) med medelev (lærer gir beskjed om hvilken medelev). </w:t>
            </w:r>
          </w:p>
          <w:p w:rsidR="002B7CAA" w:rsidRDefault="002B7CAA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CAA" w:rsidRDefault="00BC6275">
            <w:pP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Onsdag i uke 11 (14. mars):</w:t>
            </w:r>
          </w:p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Før onsdag i uke 11 skal du gi medelev tilbakemelding på den foreløpige versjonen av oppgaven. </w:t>
            </w:r>
          </w:p>
          <w:p w:rsidR="002B7CAA" w:rsidRDefault="002B7CAA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CAA" w:rsidRDefault="00BC6275">
            <w:pP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Fredag i uke 12 (16. mars):</w:t>
            </w:r>
          </w:p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Ferdig oppgave skal leveres til lærer. </w:t>
            </w:r>
          </w:p>
        </w:tc>
      </w:tr>
      <w:tr w:rsidR="002B7CAA">
        <w:trPr>
          <w:trHeight w:val="1120"/>
        </w:trPr>
        <w:tc>
          <w:tcPr>
            <w:tcW w:w="1410" w:type="dxa"/>
            <w:shd w:val="clear" w:color="auto" w:fill="FFFF00"/>
          </w:tcPr>
          <w:p w:rsidR="002B7CAA" w:rsidRDefault="00BC627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>Spansk</w:t>
            </w:r>
          </w:p>
          <w:p w:rsidR="002B7CAA" w:rsidRDefault="002B7CA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490" w:type="dxa"/>
          </w:tcPr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Du skal kunne</w:t>
            </w:r>
          </w:p>
          <w:p w:rsidR="002B7CAA" w:rsidRDefault="00BC6275">
            <w:pPr>
              <w:numPr>
                <w:ilvl w:val="0"/>
                <w:numId w:val="8"/>
              </w:numPr>
              <w:contextualSpacing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fortidsformen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på spansk</w:t>
            </w:r>
          </w:p>
        </w:tc>
        <w:tc>
          <w:tcPr>
            <w:tcW w:w="7200" w:type="dxa"/>
          </w:tcPr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Uke 10 og 11:</w:t>
            </w:r>
          </w:p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Les om fortidsformen (presens perfektum) enten i egne notater eller side 122 i tekstboka de. Pugg bøyingen av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haber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 Gjør oppga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ve D side 63</w:t>
            </w:r>
          </w:p>
          <w:p w:rsidR="002B7CAA" w:rsidRDefault="002B7CAA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Uke 12:</w:t>
            </w:r>
          </w:p>
          <w:p w:rsidR="002B7CAA" w:rsidRDefault="00BC627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Les teksten «En el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teléfono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» side 42-43. Gjør oppgave A side 62</w:t>
            </w:r>
          </w:p>
        </w:tc>
      </w:tr>
      <w:tr w:rsidR="002B7CAA">
        <w:trPr>
          <w:trHeight w:val="1320"/>
        </w:trPr>
        <w:tc>
          <w:tcPr>
            <w:tcW w:w="1410" w:type="dxa"/>
            <w:shd w:val="clear" w:color="auto" w:fill="FFFF00"/>
          </w:tcPr>
          <w:p w:rsidR="002B7CAA" w:rsidRDefault="00BC627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Tysk</w:t>
            </w:r>
          </w:p>
          <w:p w:rsidR="002B7CAA" w:rsidRDefault="002B7CA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490" w:type="dxa"/>
          </w:tcPr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Du skal kunne:</w:t>
            </w:r>
          </w:p>
          <w:p w:rsidR="002B7CAA" w:rsidRDefault="00BC6275">
            <w:pPr>
              <w:numPr>
                <w:ilvl w:val="0"/>
                <w:numId w:val="6"/>
              </w:numPr>
              <w:ind w:left="36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bruke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ulike tidsuttrykk</w:t>
            </w:r>
          </w:p>
          <w:p w:rsidR="002B7CAA" w:rsidRDefault="00BC6275">
            <w:pPr>
              <w:numPr>
                <w:ilvl w:val="0"/>
                <w:numId w:val="6"/>
              </w:numPr>
              <w:ind w:left="360"/>
              <w:rPr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forstå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og gjengi hovedinformasjon i en tekst</w:t>
            </w:r>
          </w:p>
        </w:tc>
        <w:tc>
          <w:tcPr>
            <w:tcW w:w="7200" w:type="dxa"/>
          </w:tcPr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Uke 10: vi jobber med lesing og lærer noen viktige tidsuttrykk. Leksene blir delt ut i timen på mandag.</w:t>
            </w:r>
          </w:p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Uke 11: vi forbereder oss til prøven. Leksene blir delt ut i timen på mandag.</w:t>
            </w:r>
          </w:p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Uke 12: skriftlig prøve på mandag (torsdag går ut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pga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musikkprosjekt)</w:t>
            </w:r>
          </w:p>
        </w:tc>
      </w:tr>
      <w:tr w:rsidR="002B7CAA">
        <w:trPr>
          <w:trHeight w:val="2280"/>
        </w:trPr>
        <w:tc>
          <w:tcPr>
            <w:tcW w:w="1410" w:type="dxa"/>
            <w:shd w:val="clear" w:color="auto" w:fill="FFFF00"/>
          </w:tcPr>
          <w:p w:rsidR="002B7CAA" w:rsidRDefault="00BC627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Fra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nsk</w:t>
            </w:r>
          </w:p>
          <w:p w:rsidR="002B7CAA" w:rsidRDefault="002B7CA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490" w:type="dxa"/>
          </w:tcPr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Du skal kunne:</w:t>
            </w:r>
          </w:p>
          <w:p w:rsidR="002B7CAA" w:rsidRDefault="00BC6275">
            <w:pPr>
              <w:numPr>
                <w:ilvl w:val="0"/>
                <w:numId w:val="7"/>
              </w:numPr>
              <w:ind w:left="425"/>
              <w:contextualSpacing/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litt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om Paris og severdighetene i byen</w:t>
            </w:r>
          </w:p>
          <w:p w:rsidR="002B7CAA" w:rsidRDefault="00BC6275">
            <w:pPr>
              <w:numPr>
                <w:ilvl w:val="0"/>
                <w:numId w:val="7"/>
              </w:numPr>
              <w:ind w:left="425"/>
              <w:contextualSpacing/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litt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om hvordan du skal ta deg fram i byen og spør om veien</w:t>
            </w:r>
          </w:p>
          <w:p w:rsidR="002B7CAA" w:rsidRDefault="00BC6275">
            <w:pPr>
              <w:numPr>
                <w:ilvl w:val="0"/>
                <w:numId w:val="7"/>
              </w:numPr>
              <w:ind w:left="425"/>
              <w:contextualSpacing/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uttrykket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il faut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(man må) og si noe om det som skjer i nær framtid.</w:t>
            </w:r>
          </w:p>
        </w:tc>
        <w:tc>
          <w:tcPr>
            <w:tcW w:w="7200" w:type="dxa"/>
          </w:tcPr>
          <w:p w:rsidR="002B7CAA" w:rsidRDefault="00BC6275">
            <w:pPr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 denne perioden jobber vi i heftet fra Ouverture 8 kapittel 12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Paris,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je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t’aime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!</w:t>
            </w:r>
            <w:proofErr w:type="gramEnd"/>
          </w:p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br/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Leksene i fransk legges ut på fagets side i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classroom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- sjekk disse sidene. :-) </w:t>
            </w:r>
          </w:p>
        </w:tc>
      </w:tr>
      <w:tr w:rsidR="002B7CAA">
        <w:trPr>
          <w:trHeight w:val="740"/>
        </w:trPr>
        <w:tc>
          <w:tcPr>
            <w:tcW w:w="1410" w:type="dxa"/>
            <w:shd w:val="clear" w:color="auto" w:fill="FFFF00"/>
          </w:tcPr>
          <w:p w:rsidR="002B7CAA" w:rsidRDefault="00BC627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Engelsk fordypning</w:t>
            </w:r>
          </w:p>
        </w:tc>
        <w:tc>
          <w:tcPr>
            <w:tcW w:w="2490" w:type="dxa"/>
          </w:tcPr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Du skal kunne:</w:t>
            </w:r>
          </w:p>
          <w:p w:rsidR="002B7CAA" w:rsidRDefault="002B7CAA">
            <w:pPr>
              <w:numPr>
                <w:ilvl w:val="0"/>
                <w:numId w:val="9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7200" w:type="dxa"/>
          </w:tcPr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Vi jobber med skriftlig fordypningsoppgave som skal leveres før påske.</w:t>
            </w:r>
          </w:p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Arbeidsoppgaver, mål og kriterier blir gitt i ti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mene.</w:t>
            </w:r>
          </w:p>
        </w:tc>
      </w:tr>
      <w:tr w:rsidR="002B7CAA">
        <w:trPr>
          <w:trHeight w:val="2300"/>
        </w:trPr>
        <w:tc>
          <w:tcPr>
            <w:tcW w:w="1410" w:type="dxa"/>
            <w:shd w:val="clear" w:color="auto" w:fill="FFFF00"/>
          </w:tcPr>
          <w:p w:rsidR="002B7CAA" w:rsidRDefault="00BC627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Mat og helse </w:t>
            </w:r>
          </w:p>
        </w:tc>
        <w:tc>
          <w:tcPr>
            <w:tcW w:w="2490" w:type="dxa"/>
          </w:tcPr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Du skal kunne </w:t>
            </w:r>
          </w:p>
          <w:p w:rsidR="002B7CAA" w:rsidRDefault="00BC6275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forklare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hvilke næringsstoffer maten inneholder.</w:t>
            </w:r>
          </w:p>
          <w:p w:rsidR="002B7CAA" w:rsidRDefault="00BC6275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forklare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hvordan næringsstoffene i menyen du har satt opp virker på kroppen din.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00" w:type="dxa"/>
          </w:tcPr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Uke 10 - 11: </w:t>
            </w:r>
          </w:p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Les og repeter disse sidene: 10-13, 18-27, 37-41, 42-53. </w:t>
            </w:r>
          </w:p>
          <w:p w:rsidR="002B7CAA" w:rsidRDefault="002B7CAA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Uke 12: </w:t>
            </w:r>
          </w:p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Les og repeter disse sidene: 75-81 og 85-88. </w:t>
            </w:r>
          </w:p>
          <w:p w:rsidR="002B7CAA" w:rsidRDefault="00BC6275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Lag en oversikt/tankekart for disse sidene + sidene du leste forrige uke. Hvis du laget tankekart i høst, kan du ta frem dette og se om du fremdeles kan bruke dette. </w:t>
            </w:r>
          </w:p>
          <w:p w:rsidR="002B7CAA" w:rsidRDefault="002B7CAA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2B7CAA" w:rsidRDefault="002B7CAA">
      <w:pPr>
        <w:spacing w:after="160" w:line="259" w:lineRule="auto"/>
        <w:rPr>
          <w:rFonts w:ascii="Calibri" w:eastAsia="Calibri" w:hAnsi="Calibri" w:cs="Calibri"/>
        </w:rPr>
      </w:pPr>
    </w:p>
    <w:p w:rsidR="002B7CAA" w:rsidRDefault="00BC6275">
      <w:pPr>
        <w:spacing w:line="240" w:lineRule="auto"/>
      </w:pPr>
      <w:r>
        <w:rPr>
          <w:noProof/>
          <w:lang w:val="nb-NO"/>
        </w:rPr>
        <w:lastRenderedPageBreak/>
        <w:drawing>
          <wp:anchor distT="0" distB="0" distL="0" distR="0" simplePos="0" relativeHeight="251663360" behindDoc="0" locked="0" layoutInCell="1" hidden="0" allowOverlap="1">
            <wp:simplePos x="0" y="0"/>
            <wp:positionH relativeFrom="margin">
              <wp:posOffset>1266825</wp:posOffset>
            </wp:positionH>
            <wp:positionV relativeFrom="paragraph">
              <wp:posOffset>1343025</wp:posOffset>
            </wp:positionV>
            <wp:extent cx="1685521" cy="1266825"/>
            <wp:effectExtent l="0" t="0" r="0" b="0"/>
            <wp:wrapSquare wrapText="bothSides" distT="0" distB="0" distL="0" distR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521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nb-NO"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margin">
              <wp:posOffset>2952750</wp:posOffset>
            </wp:positionH>
            <wp:positionV relativeFrom="paragraph">
              <wp:posOffset>42863</wp:posOffset>
            </wp:positionV>
            <wp:extent cx="1685925" cy="1274724"/>
            <wp:effectExtent l="0" t="0" r="0" b="0"/>
            <wp:wrapTopAndBottom distT="0" dist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74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nb-NO"/>
        </w:rPr>
        <w:drawing>
          <wp:anchor distT="0" distB="0" distL="0" distR="0" simplePos="0" relativeHeight="251665408" behindDoc="0" locked="0" layoutInCell="1" hidden="0" allowOverlap="1">
            <wp:simplePos x="0" y="0"/>
            <wp:positionH relativeFrom="margin">
              <wp:posOffset>4638675</wp:posOffset>
            </wp:positionH>
            <wp:positionV relativeFrom="paragraph">
              <wp:posOffset>38100</wp:posOffset>
            </wp:positionV>
            <wp:extent cx="1685925" cy="1285875"/>
            <wp:effectExtent l="0" t="0" r="0" b="0"/>
            <wp:wrapSquare wrapText="bothSides" distT="0" distB="0" distL="0" distR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8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nb-NO"/>
        </w:rPr>
        <w:drawing>
          <wp:anchor distT="0" distB="0" distL="0" distR="0" simplePos="0" relativeHeight="251666432" behindDoc="0" locked="0" layoutInCell="1" hidden="0" allowOverlap="1">
            <wp:simplePos x="0" y="0"/>
            <wp:positionH relativeFrom="margin">
              <wp:posOffset>1266825</wp:posOffset>
            </wp:positionH>
            <wp:positionV relativeFrom="paragraph">
              <wp:posOffset>42863</wp:posOffset>
            </wp:positionV>
            <wp:extent cx="1685925" cy="1285004"/>
            <wp:effectExtent l="0" t="0" r="0" b="0"/>
            <wp:wrapSquare wrapText="bothSides" distT="0" distB="0" distL="0" distR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85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nb-NO"/>
        </w:rPr>
        <w:drawing>
          <wp:anchor distT="0" distB="0" distL="0" distR="0" simplePos="0" relativeHeight="251667456" behindDoc="0" locked="0" layoutInCell="1" hidden="0" allowOverlap="1">
            <wp:simplePos x="0" y="0"/>
            <wp:positionH relativeFrom="margin">
              <wp:posOffset>4638675</wp:posOffset>
            </wp:positionH>
            <wp:positionV relativeFrom="paragraph">
              <wp:posOffset>1333500</wp:posOffset>
            </wp:positionV>
            <wp:extent cx="1685925" cy="1287104"/>
            <wp:effectExtent l="0" t="0" r="0" b="0"/>
            <wp:wrapSquare wrapText="bothSides" distT="0" distB="0" distL="0" distR="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871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nb-NO"/>
        </w:rPr>
        <w:drawing>
          <wp:anchor distT="0" distB="0" distL="0" distR="0" simplePos="0" relativeHeight="251668480" behindDoc="0" locked="0" layoutInCell="1" hidden="0" allowOverlap="1">
            <wp:simplePos x="0" y="0"/>
            <wp:positionH relativeFrom="margin">
              <wp:posOffset>-466724</wp:posOffset>
            </wp:positionH>
            <wp:positionV relativeFrom="paragraph">
              <wp:posOffset>57150</wp:posOffset>
            </wp:positionV>
            <wp:extent cx="1685925" cy="1264444"/>
            <wp:effectExtent l="0" t="0" r="0" b="0"/>
            <wp:wrapSquare wrapText="bothSides" distT="0" distB="0" distL="0" distR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4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nb-NO"/>
        </w:rPr>
        <w:drawing>
          <wp:anchor distT="0" distB="0" distL="0" distR="0" simplePos="0" relativeHeight="251669504" behindDoc="0" locked="0" layoutInCell="1" hidden="0" allowOverlap="1">
            <wp:simplePos x="0" y="0"/>
            <wp:positionH relativeFrom="margin">
              <wp:posOffset>2952750</wp:posOffset>
            </wp:positionH>
            <wp:positionV relativeFrom="paragraph">
              <wp:posOffset>1333500</wp:posOffset>
            </wp:positionV>
            <wp:extent cx="1685925" cy="1288667"/>
            <wp:effectExtent l="0" t="0" r="0" b="0"/>
            <wp:wrapSquare wrapText="bothSides" distT="0" distB="0" distL="0" distR="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88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nb-NO"/>
        </w:rPr>
        <w:drawing>
          <wp:anchor distT="0" distB="0" distL="0" distR="0" simplePos="0" relativeHeight="251670528" behindDoc="0" locked="0" layoutInCell="1" hidden="0" allowOverlap="1">
            <wp:simplePos x="0" y="0"/>
            <wp:positionH relativeFrom="margin">
              <wp:posOffset>-466724</wp:posOffset>
            </wp:positionH>
            <wp:positionV relativeFrom="paragraph">
              <wp:posOffset>1333500</wp:posOffset>
            </wp:positionV>
            <wp:extent cx="1685925" cy="1288667"/>
            <wp:effectExtent l="0" t="0" r="0" b="0"/>
            <wp:wrapSquare wrapText="bothSides" distT="0" distB="0" distL="0" distR="0"/>
            <wp:docPr id="1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88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B7CAA" w:rsidRDefault="002B7CAA">
      <w:pPr>
        <w:spacing w:line="240" w:lineRule="auto"/>
        <w:rPr>
          <w:rFonts w:ascii="Calibri" w:eastAsia="Calibri" w:hAnsi="Calibri" w:cs="Calibri"/>
        </w:rPr>
      </w:pPr>
      <w:bookmarkStart w:id="1" w:name="_gjdgxs" w:colFirst="0" w:colLast="0"/>
      <w:bookmarkEnd w:id="1"/>
    </w:p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p w:rsidR="002B7CAA" w:rsidRDefault="002B7CAA">
      <w:pPr>
        <w:spacing w:line="240" w:lineRule="auto"/>
        <w:rPr>
          <w:rFonts w:ascii="Calibri" w:eastAsia="Calibri" w:hAnsi="Calibri" w:cs="Calibri"/>
        </w:rPr>
      </w:pPr>
    </w:p>
    <w:p w:rsidR="002B7CAA" w:rsidRDefault="002B7CAA">
      <w:pPr>
        <w:spacing w:after="160" w:line="259" w:lineRule="auto"/>
        <w:rPr>
          <w:rFonts w:ascii="Calibri" w:eastAsia="Calibri" w:hAnsi="Calibri" w:cs="Calibri"/>
        </w:rPr>
      </w:pPr>
    </w:p>
    <w:p w:rsidR="002B7CAA" w:rsidRDefault="002B7CAA"/>
    <w:sectPr w:rsidR="002B7CAA">
      <w:headerReference w:type="default" r:id="rId19"/>
      <w:pgSz w:w="11909" w:h="16834"/>
      <w:pgMar w:top="1440" w:right="1440" w:bottom="1440" w:left="1440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BC6275">
      <w:pPr>
        <w:spacing w:line="240" w:lineRule="auto"/>
      </w:pPr>
      <w:r>
        <w:separator/>
      </w:r>
    </w:p>
  </w:endnote>
  <w:endnote w:type="continuationSeparator" w:id="0">
    <w:p w:rsidR="00000000" w:rsidRDefault="00BC62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BC6275">
      <w:pPr>
        <w:spacing w:line="240" w:lineRule="auto"/>
      </w:pPr>
      <w:r>
        <w:separator/>
      </w:r>
    </w:p>
  </w:footnote>
  <w:footnote w:type="continuationSeparator" w:id="0">
    <w:p w:rsidR="00000000" w:rsidRDefault="00BC62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CAA" w:rsidRDefault="00BC6275">
    <w:r>
      <w:t>Arbeidsplan 9E uke 10-12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74FFD"/>
    <w:multiLevelType w:val="multilevel"/>
    <w:tmpl w:val="DE866E36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E20172"/>
    <w:multiLevelType w:val="multilevel"/>
    <w:tmpl w:val="3C9A616E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2C50C35"/>
    <w:multiLevelType w:val="multilevel"/>
    <w:tmpl w:val="245E7422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B906953"/>
    <w:multiLevelType w:val="multilevel"/>
    <w:tmpl w:val="E5129ACE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B920BC1"/>
    <w:multiLevelType w:val="multilevel"/>
    <w:tmpl w:val="2A68372E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01A58A8"/>
    <w:multiLevelType w:val="multilevel"/>
    <w:tmpl w:val="D69495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60C0D5B"/>
    <w:multiLevelType w:val="multilevel"/>
    <w:tmpl w:val="0F92D95A"/>
    <w:lvl w:ilvl="0">
      <w:start w:val="1"/>
      <w:numFmt w:val="bullet"/>
      <w:lvlText w:val="-"/>
      <w:lvlJc w:val="left"/>
      <w:pPr>
        <w:ind w:left="40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5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C530451"/>
    <w:multiLevelType w:val="multilevel"/>
    <w:tmpl w:val="AC62CF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F9D05B5"/>
    <w:multiLevelType w:val="multilevel"/>
    <w:tmpl w:val="244CCF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2"/>
  </w:num>
  <w:num w:numId="5">
    <w:abstractNumId w:val="7"/>
  </w:num>
  <w:num w:numId="6">
    <w:abstractNumId w:val="3"/>
  </w:num>
  <w:num w:numId="7">
    <w:abstractNumId w:val="5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CAA"/>
    <w:rsid w:val="002B7CAA"/>
    <w:rsid w:val="00BC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575CF4-C186-47FB-92DF-3093AE1C1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Overskrift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galand.skoleogarbeidsliv.no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1183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Sandnes Kommune</Company>
  <LinksUpToDate>false</LinksUpToDate>
  <CharactersWithSpaces>7439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Tjørhom, Trine</dc:creator>
  <cp:lastModifiedBy>Tjørhom, Trine</cp:lastModifiedBy>
  <cp:revision>2</cp:revision>
  <dcterms:created xsi:type="dcterms:W3CDTF">2018-03-05T10:34:00Z</dcterms:created>
  <dcterms:modified xsi:type="dcterms:W3CDTF">2018-03-05T10:34:00Z</dcterms:modified>
</cp:coreProperties>
</file>