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9B7A12">
              <w:rPr>
                <w:rFonts w:ascii="LilyUPC" w:hAnsi="LilyUPC" w:cs="LilyUPC"/>
                <w:b/>
                <w:sz w:val="52"/>
                <w:szCs w:val="52"/>
              </w:rPr>
              <w:t>G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6254A9">
              <w:rPr>
                <w:rFonts w:ascii="LilyUPC" w:hAnsi="LilyUPC" w:cs="LilyUPC"/>
                <w:sz w:val="40"/>
                <w:szCs w:val="40"/>
              </w:rPr>
              <w:t>34-35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1D3503" w:rsidRDefault="00F21A72" w:rsidP="001D3503">
            <w:pPr>
              <w:rPr>
                <w:rFonts w:asciiTheme="minorHAnsi" w:hAnsiTheme="minorHAnsi"/>
                <w:color w:val="000000" w:themeColor="text1"/>
              </w:rPr>
            </w:pPr>
            <w:r w:rsidRPr="0032700D"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6254A9">
              <w:rPr>
                <w:rFonts w:asciiTheme="minorHAnsi" w:hAnsiTheme="minorHAnsi"/>
                <w:color w:val="000000" w:themeColor="text1"/>
              </w:rPr>
              <w:t>34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746295" w:rsidRPr="0032700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A79BC">
              <w:rPr>
                <w:rFonts w:asciiTheme="minorHAnsi" w:hAnsiTheme="minorHAnsi"/>
                <w:color w:val="000000" w:themeColor="text1"/>
              </w:rPr>
              <w:t>Mari og Synne</w:t>
            </w:r>
          </w:p>
          <w:p w:rsidR="007A1C47" w:rsidRPr="0004243F" w:rsidRDefault="006254A9" w:rsidP="006254A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Uke 35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671F10" w:rsidRPr="0032700D">
              <w:rPr>
                <w:rFonts w:asciiTheme="minorHAnsi" w:hAnsiTheme="minorHAnsi"/>
              </w:rPr>
              <w:t xml:space="preserve"> </w:t>
            </w:r>
            <w:r w:rsidR="005A79BC">
              <w:rPr>
                <w:rFonts w:asciiTheme="minorHAnsi" w:hAnsiTheme="minorHAnsi"/>
              </w:rPr>
              <w:t>Patrick og Markus</w:t>
            </w:r>
          </w:p>
        </w:tc>
        <w:tc>
          <w:tcPr>
            <w:tcW w:w="10631" w:type="dxa"/>
            <w:shd w:val="clear" w:color="auto" w:fill="F2F2F2"/>
          </w:tcPr>
          <w:p w:rsidR="00F677DA" w:rsidRPr="00227007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832F1E" w:rsidRPr="00F73C4D" w:rsidRDefault="009B7A12" w:rsidP="00F73C4D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F73C4D">
              <w:rPr>
                <w:rFonts w:asciiTheme="minorHAnsi" w:hAnsiTheme="minorHAnsi"/>
              </w:rPr>
              <w:t>Velkommen tilbake til nytt skoleår!</w:t>
            </w:r>
          </w:p>
          <w:p w:rsidR="009B7A12" w:rsidRPr="00F73C4D" w:rsidRDefault="009B7A12" w:rsidP="00F73C4D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F73C4D">
              <w:rPr>
                <w:rFonts w:asciiTheme="minorHAnsi" w:hAnsiTheme="minorHAnsi"/>
              </w:rPr>
              <w:t>Fotografering fredag 4. time.</w:t>
            </w:r>
          </w:p>
          <w:p w:rsidR="009B7A12" w:rsidRPr="00F73C4D" w:rsidRDefault="009B7A12" w:rsidP="00F73C4D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F73C4D">
              <w:rPr>
                <w:rFonts w:asciiTheme="minorHAnsi" w:hAnsiTheme="minorHAnsi"/>
              </w:rPr>
              <w:t xml:space="preserve">Telttur </w:t>
            </w:r>
            <w:r w:rsidR="00C8707A" w:rsidRPr="00F73C4D">
              <w:rPr>
                <w:rFonts w:asciiTheme="minorHAnsi" w:hAnsiTheme="minorHAnsi"/>
              </w:rPr>
              <w:t xml:space="preserve">med overnatting </w:t>
            </w:r>
            <w:r w:rsidRPr="00F73C4D">
              <w:rPr>
                <w:rFonts w:asciiTheme="minorHAnsi" w:hAnsiTheme="minorHAnsi"/>
              </w:rPr>
              <w:t>i uke 36 eller 37 (nærmere informasjon kommer)</w:t>
            </w:r>
          </w:p>
          <w:p w:rsidR="00F73C4D" w:rsidRPr="00F73C4D" w:rsidRDefault="00F73C4D" w:rsidP="00F73C4D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F73C4D">
              <w:rPr>
                <w:rFonts w:asciiTheme="minorHAnsi" w:hAnsiTheme="minorHAnsi"/>
              </w:rPr>
              <w:t xml:space="preserve">Lekser i Naturfag, KRLE og Engelsk skal leveres på its learning, og blir vurdert med måloppnåelse. Dette gjelder lekser hele 10. klasse, og alle lekser </w:t>
            </w:r>
            <w:r w:rsidRPr="00321053">
              <w:rPr>
                <w:rFonts w:asciiTheme="minorHAnsi" w:hAnsiTheme="minorHAnsi"/>
                <w:i/>
              </w:rPr>
              <w:t>skal</w:t>
            </w:r>
            <w:r w:rsidRPr="00F73C4D">
              <w:rPr>
                <w:rFonts w:asciiTheme="minorHAnsi" w:hAnsiTheme="minorHAnsi"/>
              </w:rPr>
              <w:t xml:space="preserve"> gjennomføres. </w:t>
            </w:r>
            <w:r w:rsidR="00321053">
              <w:rPr>
                <w:rFonts w:asciiTheme="minorHAnsi" w:hAnsiTheme="minorHAnsi"/>
              </w:rPr>
              <w:t xml:space="preserve">Gloser kan øves på via its learning, men selve øvingen blir ikke vurdert. </w:t>
            </w:r>
            <w:r w:rsidRPr="00F73C4D">
              <w:rPr>
                <w:rFonts w:asciiTheme="minorHAnsi" w:hAnsiTheme="minorHAnsi"/>
              </w:rPr>
              <w:t xml:space="preserve">Gi beskjed </w:t>
            </w:r>
            <w:r>
              <w:rPr>
                <w:rFonts w:asciiTheme="minorHAnsi" w:hAnsiTheme="minorHAnsi"/>
              </w:rPr>
              <w:t xml:space="preserve">til Maren </w:t>
            </w:r>
            <w:r w:rsidRPr="00F73C4D">
              <w:rPr>
                <w:rFonts w:asciiTheme="minorHAnsi" w:hAnsiTheme="minorHAnsi"/>
              </w:rPr>
              <w:t xml:space="preserve">så snart som mulig skulle det bli problemer, så finner vi en løsning </w:t>
            </w:r>
            <w:r w:rsidRPr="00F73C4D">
              <w:sym w:font="Wingdings" w:char="F04A"/>
            </w: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396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63"/>
        <w:gridCol w:w="78"/>
        <w:gridCol w:w="346"/>
        <w:gridCol w:w="358"/>
        <w:gridCol w:w="2389"/>
        <w:gridCol w:w="798"/>
        <w:gridCol w:w="1597"/>
        <w:gridCol w:w="946"/>
        <w:gridCol w:w="1427"/>
        <w:gridCol w:w="2417"/>
        <w:gridCol w:w="2392"/>
        <w:gridCol w:w="6"/>
        <w:gridCol w:w="2392"/>
        <w:gridCol w:w="19"/>
        <w:gridCol w:w="286"/>
      </w:tblGrid>
      <w:tr w:rsidR="00BB5C32" w:rsidRPr="00227007" w:rsidTr="00B51C2A">
        <w:trPr>
          <w:gridBefore w:val="2"/>
          <w:gridAfter w:val="2"/>
          <w:wBefore w:w="109" w:type="pct"/>
          <w:wAfter w:w="97" w:type="pct"/>
          <w:trHeight w:val="59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254A9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2E05C4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Fotografering av tillitsvalgt (ikke vara)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9B7A12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Fotografering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254A9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254A9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2E05C4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Bokbind sjekkes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2FFA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7A12" w:rsidRPr="00563FEE" w:rsidRDefault="00321053" w:rsidP="003210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esøk Stavanger Aftenblad</w:t>
            </w:r>
            <w:r>
              <w:rPr>
                <w:rFonts w:asciiTheme="minorHAnsi" w:hAnsiTheme="minorHAnsi"/>
              </w:rPr>
              <w:t xml:space="preserve">. </w:t>
            </w:r>
            <w:r w:rsidR="009B7A12">
              <w:rPr>
                <w:rFonts w:asciiTheme="minorHAnsi" w:hAnsiTheme="minorHAnsi"/>
              </w:rPr>
              <w:t xml:space="preserve">Telttur? 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254A9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AE6C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AE6C6F" w:rsidRDefault="009B7A12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Telttur?</w:t>
            </w:r>
          </w:p>
        </w:tc>
      </w:tr>
      <w:tr w:rsidR="001D3503" w:rsidRPr="000753CC" w:rsidTr="00061BD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4" w:type="pct"/>
          <w:wAfter w:w="91" w:type="pct"/>
          <w:trHeight w:val="3239"/>
        </w:trPr>
        <w:tc>
          <w:tcPr>
            <w:tcW w:w="4058" w:type="pct"/>
            <w:gridSpan w:val="11"/>
            <w:shd w:val="clear" w:color="auto" w:fill="F2F2F2" w:themeFill="background1" w:themeFillShade="F2"/>
          </w:tcPr>
          <w:p w:rsidR="001D3503" w:rsidRDefault="001D3503" w:rsidP="001D3503">
            <w:pPr>
              <w:rPr>
                <w:rFonts w:ascii="Trebuchet MS" w:hAnsi="Trebuchet MS"/>
                <w:b/>
                <w:sz w:val="32"/>
              </w:rPr>
            </w:pPr>
            <w:r w:rsidRPr="000753CC">
              <w:rPr>
                <w:rFonts w:ascii="Trebuchet MS" w:hAnsi="Trebuchet MS"/>
                <w:b/>
                <w:sz w:val="32"/>
              </w:rPr>
              <w:t>Min egen huskeliste:</w:t>
            </w: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2E05C4" w:rsidP="001D3503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NB! Lekse i alle fag: Husk bokbind! Dette sjekkes mandag uke 36.</w:t>
            </w: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6254A9" w:rsidRDefault="006254A9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Pr="000753CC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C00000"/>
            <w:vAlign w:val="center"/>
          </w:tcPr>
          <w:p w:rsidR="001D3503" w:rsidRPr="000753CC" w:rsidRDefault="001D3503" w:rsidP="002E05C4">
            <w:pPr>
              <w:rPr>
                <w:rFonts w:ascii="Trebuchet MS" w:hAnsi="Trebuchet MS"/>
                <w:b/>
                <w:sz w:val="32"/>
                <w:szCs w:val="20"/>
              </w:rPr>
            </w:pPr>
            <w:r w:rsidRPr="000753CC">
              <w:rPr>
                <w:rFonts w:ascii="Trebuchet MS" w:hAnsi="Trebuchet MS"/>
                <w:b/>
                <w:sz w:val="32"/>
                <w:szCs w:val="20"/>
              </w:rPr>
              <w:t>BURSDAGER!</w:t>
            </w:r>
          </w:p>
          <w:p w:rsidR="001D3503" w:rsidRPr="00387020" w:rsidRDefault="001D3503" w:rsidP="001D3503">
            <w:pPr>
              <w:jc w:val="center"/>
              <w:rPr>
                <w:rFonts w:ascii="Trebuchet MS" w:hAnsi="Trebuchet MS"/>
                <w:b/>
                <w:sz w:val="10"/>
                <w:szCs w:val="20"/>
              </w:rPr>
            </w:pPr>
          </w:p>
          <w:p w:rsidR="002E05C4" w:rsidRDefault="002E05C4" w:rsidP="002E05C4">
            <w:r>
              <w:t>August:</w:t>
            </w:r>
          </w:p>
          <w:p w:rsidR="002E05C4" w:rsidRDefault="002E05C4" w:rsidP="002E05C4">
            <w:r>
              <w:t>19: Mari</w:t>
            </w:r>
          </w:p>
          <w:p w:rsidR="002E05C4" w:rsidRDefault="002E05C4" w:rsidP="002E05C4">
            <w:r>
              <w:t>20: Malin</w:t>
            </w:r>
          </w:p>
          <w:p w:rsidR="002E05C4" w:rsidRDefault="002E05C4" w:rsidP="002E05C4"/>
          <w:p w:rsidR="002E05C4" w:rsidRDefault="002E05C4" w:rsidP="002E05C4">
            <w:r>
              <w:t>September:</w:t>
            </w:r>
          </w:p>
          <w:p w:rsidR="002E05C4" w:rsidRDefault="002E05C4" w:rsidP="002E05C4">
            <w:r>
              <w:t>05: Jørgen</w:t>
            </w:r>
          </w:p>
          <w:p w:rsidR="002E05C4" w:rsidRDefault="002E05C4" w:rsidP="002E05C4">
            <w:r>
              <w:t>13: Åsmund</w:t>
            </w:r>
          </w:p>
          <w:p w:rsidR="001D3503" w:rsidRPr="002E05C4" w:rsidRDefault="002E05C4" w:rsidP="002E05C4">
            <w:r w:rsidRPr="00387020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685BA815" wp14:editId="1F4C0F7D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9525</wp:posOffset>
                  </wp:positionV>
                  <wp:extent cx="830580" cy="935355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9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1128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809" w:type="pct"/>
            <w:gridSpan w:val="2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2844" w:type="pct"/>
            <w:gridSpan w:val="7"/>
            <w:shd w:val="clear" w:color="auto" w:fill="D9D9D9"/>
            <w:vAlign w:val="center"/>
          </w:tcPr>
          <w:p w:rsidR="001D3503" w:rsidRPr="000753CC" w:rsidRDefault="006254A9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Hjemmearbeid</w:t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1D3503" w:rsidRPr="000753CC" w:rsidRDefault="001D350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5077CC" w:rsidRPr="005077CC" w:rsidRDefault="005077CC" w:rsidP="005077CC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5077CC">
              <w:rPr>
                <w:rFonts w:asciiTheme="minorHAnsi" w:hAnsiTheme="minorHAnsi"/>
                <w:sz w:val="20"/>
              </w:rPr>
              <w:t>Reflektere over hvordan vi påvirkes av språk, bilder og lyd</w:t>
            </w:r>
          </w:p>
          <w:p w:rsidR="00BB56F8" w:rsidRPr="005077CC" w:rsidRDefault="005077CC" w:rsidP="005077CC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="00BB56F8">
              <w:rPr>
                <w:rFonts w:asciiTheme="minorHAnsi" w:hAnsiTheme="minorHAnsi"/>
                <w:sz w:val="20"/>
              </w:rPr>
              <w:t>eskrive og analysere sammensatte tekster</w:t>
            </w:r>
            <w:r>
              <w:rPr>
                <w:rFonts w:asciiTheme="minorHAnsi" w:hAnsiTheme="minorHAnsi"/>
                <w:sz w:val="20"/>
              </w:rPr>
              <w:t xml:space="preserve">, og hvordan </w:t>
            </w:r>
            <w:r w:rsidRPr="005077CC">
              <w:rPr>
                <w:rFonts w:asciiTheme="minorHAnsi" w:hAnsiTheme="minorHAnsi"/>
                <w:sz w:val="20"/>
              </w:rPr>
              <w:t>virkemidler</w:t>
            </w:r>
            <w:r>
              <w:rPr>
                <w:rFonts w:asciiTheme="minorHAnsi" w:hAnsiTheme="minorHAnsi"/>
                <w:sz w:val="20"/>
              </w:rPr>
              <w:t xml:space="preserve"> blir brukt</w:t>
            </w:r>
            <w:r w:rsidRPr="005077CC">
              <w:rPr>
                <w:rFonts w:asciiTheme="minorHAnsi" w:hAnsiTheme="minorHAnsi"/>
                <w:sz w:val="20"/>
              </w:rPr>
              <w:t xml:space="preserve"> i sammensatte tekster</w:t>
            </w:r>
          </w:p>
          <w:p w:rsidR="005077CC" w:rsidRDefault="005077CC" w:rsidP="005077CC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Kunne lage sammensatt tekst</w:t>
            </w:r>
          </w:p>
          <w:p w:rsidR="005077CC" w:rsidRDefault="005077CC" w:rsidP="005077CC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Kunne beskrive forskjell mellom ulike medier</w:t>
            </w:r>
          </w:p>
          <w:p w:rsidR="005077CC" w:rsidRPr="005077CC" w:rsidRDefault="005077CC" w:rsidP="005077CC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Kunne reflektere over pressens rolle i det norske samfunnet (fortsetter neste arbeidsplan)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4018A" w:rsidRDefault="009B7A12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Medier</w:t>
            </w:r>
          </w:p>
          <w:p w:rsidR="005077CC" w:rsidRDefault="005077CC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Reklame</w:t>
            </w:r>
          </w:p>
          <w:p w:rsidR="009B7A12" w:rsidRDefault="009B7A12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Presse</w:t>
            </w:r>
          </w:p>
          <w:p w:rsidR="009B7A12" w:rsidRDefault="009B7A12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Journalistikk</w:t>
            </w:r>
          </w:p>
          <w:p w:rsidR="009B7A12" w:rsidRDefault="009B7A12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Sammensatte tekster</w:t>
            </w:r>
          </w:p>
          <w:p w:rsidR="009B7A12" w:rsidRDefault="009B7A12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Nyheter</w:t>
            </w:r>
          </w:p>
          <w:p w:rsidR="009B7A12" w:rsidRDefault="009B7A12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Vær varsom-plakaten</w:t>
            </w:r>
          </w:p>
          <w:p w:rsidR="009B7A12" w:rsidRDefault="009B7A12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PFU</w:t>
            </w:r>
          </w:p>
          <w:p w:rsidR="005077CC" w:rsidRPr="0074018A" w:rsidRDefault="005077CC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Kildekritikk</w:t>
            </w: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1D3503" w:rsidRDefault="00BE4C02" w:rsidP="009D3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Sammensatte tekster: </w:t>
            </w:r>
            <w:r w:rsidR="005077CC">
              <w:rPr>
                <w:rFonts w:asciiTheme="minorHAnsi" w:hAnsiTheme="minorHAnsi"/>
              </w:rPr>
              <w:t>Se basisboka s. 66-89.</w:t>
            </w:r>
          </w:p>
          <w:p w:rsidR="005077CC" w:rsidRPr="008B6507" w:rsidRDefault="00BE4C02" w:rsidP="009D37D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Oppdrag: Lag en sammensatt tekst ved hjelp av tegning og tekst eller ved hjelp av programmer på PC (må printes ut!)</w:t>
            </w:r>
            <w:r w:rsidR="00E81B0E">
              <w:rPr>
                <w:rFonts w:asciiTheme="minorHAnsi" w:hAnsiTheme="minorHAnsi"/>
              </w:rPr>
              <w:t>. Du må kunne forklare hvilke valg du har gjort og hvorfor.</w:t>
            </w:r>
            <w:r>
              <w:rPr>
                <w:rFonts w:asciiTheme="minorHAnsi" w:hAnsiTheme="minorHAnsi"/>
              </w:rPr>
              <w:t xml:space="preserve"> </w:t>
            </w:r>
            <w:r w:rsidR="008B6507">
              <w:rPr>
                <w:rFonts w:asciiTheme="minorHAnsi" w:hAnsiTheme="minorHAnsi"/>
              </w:rPr>
              <w:t xml:space="preserve">Ferdig uke 35. </w:t>
            </w:r>
            <w:r w:rsidR="008B6507" w:rsidRPr="008B6507">
              <w:rPr>
                <w:rFonts w:asciiTheme="minorHAnsi" w:hAnsiTheme="minorHAnsi"/>
                <w:i/>
              </w:rPr>
              <w:t>Se samfunnsfag.</w:t>
            </w:r>
          </w:p>
          <w:p w:rsidR="00BE4C02" w:rsidRDefault="00BE4C02" w:rsidP="009D37D9">
            <w:pPr>
              <w:rPr>
                <w:rFonts w:asciiTheme="minorHAnsi" w:hAnsiTheme="minorHAnsi"/>
              </w:rPr>
            </w:pPr>
          </w:p>
          <w:p w:rsidR="00BE4C02" w:rsidRDefault="00BE4C02" w:rsidP="009D3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Pressens rolle: Se basisboka s. 99-104.</w:t>
            </w:r>
          </w:p>
          <w:p w:rsidR="00BE4C02" w:rsidRDefault="00BE4C02" w:rsidP="009D3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Oppdrag: Ta med en nyhetsartikkel eller reportasje som handler om Stortingsvalget 2017. Tirsdag 29.08</w:t>
            </w:r>
          </w:p>
          <w:p w:rsidR="00BE4C02" w:rsidRPr="009D37D9" w:rsidRDefault="00BE4C02" w:rsidP="009D37D9">
            <w:pPr>
              <w:rPr>
                <w:rFonts w:asciiTheme="minorHAnsi" w:hAnsiTheme="minorHAnsi"/>
              </w:rPr>
            </w:pPr>
          </w:p>
        </w:tc>
      </w:tr>
      <w:tr w:rsidR="00702023" w:rsidRPr="0070202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11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02023" w:rsidRPr="00095968" w:rsidRDefault="005A79BC" w:rsidP="00095968">
            <w:pPr>
              <w:spacing w:before="100" w:beforeAutospacing="1" w:after="100" w:afterAutospacing="1"/>
              <w:rPr>
                <w:rFonts w:ascii="MuseoSans300" w:hAnsi="MuseoSans300" w:cs="Arial"/>
                <w:color w:val="303030"/>
              </w:rPr>
            </w:pPr>
            <w:r w:rsidRPr="00095968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 xml:space="preserve">Kunne samtale om </w:t>
            </w:r>
            <w:r w:rsidR="00095968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 xml:space="preserve">W. </w:t>
            </w:r>
            <w:r w:rsidRPr="00095968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Shakespear</w:t>
            </w:r>
          </w:p>
          <w:p w:rsidR="005A79BC" w:rsidRPr="002072E9" w:rsidRDefault="005A79BC" w:rsidP="00702023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Kunne sitere Romeo og Juliet, original eller moderne versjon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74018A" w:rsidRDefault="00095968" w:rsidP="00702023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Gloser på eget ark denne uken.</w:t>
            </w: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Default="00095968" w:rsidP="005E5C6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Øv på Romeo and Juliet</w:t>
            </w:r>
          </w:p>
          <w:p w:rsidR="00095968" w:rsidRDefault="00095968" w:rsidP="005E5C64">
            <w:pPr>
              <w:rPr>
                <w:rFonts w:asciiTheme="minorHAnsi" w:hAnsiTheme="minorHAnsi" w:cs="Arial"/>
              </w:rPr>
            </w:pPr>
          </w:p>
          <w:p w:rsidR="00095968" w:rsidRPr="00702023" w:rsidRDefault="00F73C4D" w:rsidP="005E5C6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Mulighet for å øve til glosene på its learning.</w:t>
            </w: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018A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321053" w:rsidRPr="00321053" w:rsidRDefault="00095968" w:rsidP="00480886">
            <w:pPr>
              <w:spacing w:before="100" w:beforeAutospacing="1" w:after="100" w:afterAutospacing="1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Kapittel 1: </w:t>
            </w:r>
            <w:r w:rsidRPr="00095968">
              <w:rPr>
                <w:rFonts w:asciiTheme="minorHAnsi" w:hAnsiTheme="minorHAnsi"/>
                <w:i/>
                <w:sz w:val="20"/>
              </w:rPr>
              <w:t>valg, ansvar, utfordringer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Default="00095968" w:rsidP="0009596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Etikk</w:t>
            </w:r>
          </w:p>
          <w:p w:rsidR="00095968" w:rsidRDefault="00095968" w:rsidP="0009596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Konsekvensetikk</w:t>
            </w:r>
          </w:p>
          <w:p w:rsidR="00095968" w:rsidRDefault="00095968" w:rsidP="0009596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Pliktetikk</w:t>
            </w:r>
          </w:p>
          <w:p w:rsidR="00095968" w:rsidRDefault="00095968" w:rsidP="0009596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Ansvarsetikk</w:t>
            </w:r>
          </w:p>
          <w:p w:rsidR="00095968" w:rsidRDefault="00095968" w:rsidP="0009596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Fristelse</w:t>
            </w:r>
          </w:p>
          <w:p w:rsidR="00095968" w:rsidRDefault="00095968" w:rsidP="0009596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Aristoteles</w:t>
            </w:r>
          </w:p>
          <w:p w:rsidR="00095968" w:rsidRDefault="00095968" w:rsidP="0009596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Immanuel Kant</w:t>
            </w:r>
          </w:p>
          <w:p w:rsidR="00095968" w:rsidRDefault="00095968" w:rsidP="0009596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John Stuart Mill</w:t>
            </w:r>
          </w:p>
          <w:p w:rsidR="00095968" w:rsidRDefault="00095968" w:rsidP="0009596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FNs klimapanel</w:t>
            </w:r>
          </w:p>
          <w:p w:rsidR="00095968" w:rsidRDefault="00095968" w:rsidP="0009596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Økosofi</w:t>
            </w:r>
          </w:p>
          <w:p w:rsidR="00095968" w:rsidRDefault="00095968" w:rsidP="0009596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Miljøbevegelse</w:t>
            </w:r>
          </w:p>
          <w:p w:rsidR="00095968" w:rsidRPr="00095968" w:rsidRDefault="00095968" w:rsidP="000959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Pr="004F591B" w:rsidRDefault="00F73C4D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Begreper</w:t>
            </w:r>
            <w:r w:rsidR="00095968">
              <w:rPr>
                <w:rFonts w:asciiTheme="minorHAnsi" w:hAnsiTheme="minorHAnsi" w:cs="Arial"/>
              </w:rPr>
              <w:t xml:space="preserve"> p</w:t>
            </w:r>
            <w:r>
              <w:rPr>
                <w:rFonts w:asciiTheme="minorHAnsi" w:hAnsiTheme="minorHAnsi" w:cs="Arial"/>
              </w:rPr>
              <w:t>å its learning.</w:t>
            </w: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050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Naturfag</w:t>
            </w:r>
          </w:p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F73C4D" w:rsidRPr="00321053" w:rsidRDefault="00F73C4D" w:rsidP="00F73C4D">
            <w:pPr>
              <w:pStyle w:val="Listeavsnit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21053">
              <w:rPr>
                <w:sz w:val="20"/>
                <w:szCs w:val="20"/>
              </w:rPr>
              <w:t>Hva kjennetegner levende organismer</w:t>
            </w:r>
          </w:p>
          <w:p w:rsidR="00F73C4D" w:rsidRPr="00321053" w:rsidRDefault="00F73C4D" w:rsidP="00F73C4D">
            <w:pPr>
              <w:pStyle w:val="Listeavsnit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21053">
              <w:rPr>
                <w:sz w:val="20"/>
                <w:szCs w:val="20"/>
              </w:rPr>
              <w:t>Hva består planteceller og dyreceller av</w:t>
            </w:r>
          </w:p>
          <w:p w:rsidR="008E4778" w:rsidRPr="0035586F" w:rsidRDefault="008E4778" w:rsidP="00F73C4D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Default="00095968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Celle</w:t>
            </w:r>
          </w:p>
          <w:p w:rsidR="00F73C4D" w:rsidRDefault="00F73C4D" w:rsidP="00F73C4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Celler uten cellekjerne</w:t>
            </w:r>
          </w:p>
          <w:p w:rsidR="00095968" w:rsidRDefault="00F73C4D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Dyrecelle</w:t>
            </w:r>
          </w:p>
          <w:p w:rsidR="00F73C4D" w:rsidRDefault="00F73C4D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Plantecelle</w:t>
            </w:r>
          </w:p>
          <w:p w:rsidR="00F73C4D" w:rsidRDefault="00F73C4D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Stamcelle</w:t>
            </w:r>
          </w:p>
          <w:p w:rsidR="00F73C4D" w:rsidRDefault="00F73C4D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Virus</w:t>
            </w:r>
          </w:p>
          <w:p w:rsidR="00F73C4D" w:rsidRDefault="00F73C4D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Cellekjerne</w:t>
            </w:r>
          </w:p>
          <w:p w:rsidR="00F73C4D" w:rsidRDefault="00F73C4D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Encellede organismer</w:t>
            </w:r>
          </w:p>
          <w:p w:rsidR="00F73C4D" w:rsidRPr="002739E3" w:rsidRDefault="00F73C4D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Flercellede organismer</w:t>
            </w: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Default="00F73C4D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Its learning: Begreper pluss oppgaver om delene i dyreceller og planteceller. Les side 7-12</w:t>
            </w:r>
            <w:r w:rsidR="001A5E5D">
              <w:rPr>
                <w:rFonts w:asciiTheme="minorHAnsi" w:hAnsiTheme="minorHAnsi" w:cs="Arial"/>
              </w:rPr>
              <w:t xml:space="preserve"> i Tellus 10 før du begynner</w:t>
            </w:r>
            <w:r>
              <w:rPr>
                <w:rFonts w:asciiTheme="minorHAnsi" w:hAnsiTheme="minorHAnsi" w:cs="Arial"/>
              </w:rPr>
              <w:t xml:space="preserve"> (vi skal ha om fotosyntese neste arbeidsplan, dere trenger ikke lese om det enda). </w:t>
            </w:r>
          </w:p>
          <w:p w:rsidR="00F73C4D" w:rsidRDefault="00F73C4D" w:rsidP="00702023">
            <w:pPr>
              <w:rPr>
                <w:rFonts w:asciiTheme="minorHAnsi" w:hAnsiTheme="minorHAnsi" w:cs="Arial"/>
              </w:rPr>
            </w:pPr>
          </w:p>
          <w:p w:rsidR="00F73C4D" w:rsidRPr="004F591B" w:rsidRDefault="00F73C4D" w:rsidP="00702023">
            <w:pPr>
              <w:rPr>
                <w:rFonts w:asciiTheme="minorHAnsi" w:hAnsiTheme="minorHAnsi" w:cs="Arial"/>
              </w:rPr>
            </w:pP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2C72E2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Samf</w:t>
            </w:r>
            <w:r w:rsidR="0051504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fag</w:t>
            </w:r>
          </w:p>
        </w:tc>
        <w:tc>
          <w:tcPr>
            <w:tcW w:w="1128" w:type="pct"/>
            <w:gridSpan w:val="3"/>
          </w:tcPr>
          <w:p w:rsidR="008B6507" w:rsidRDefault="008B6507" w:rsidP="00E81B0E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Kunne prinsipper for kildekritikk og anvende disse. </w:t>
            </w:r>
          </w:p>
          <w:p w:rsidR="00702023" w:rsidRDefault="008B6507" w:rsidP="00E81B0E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Kunne gjøre rede for kjennetegn på demokrati</w:t>
            </w:r>
          </w:p>
          <w:p w:rsidR="008B6507" w:rsidRDefault="008B6507" w:rsidP="00E81B0E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Kunne vurdere grad av demokrati i ulike land</w:t>
            </w:r>
          </w:p>
          <w:p w:rsidR="008B6507" w:rsidRPr="00E81B0E" w:rsidRDefault="008B6507" w:rsidP="00E81B0E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Kunne sammenlikne politiske institusjoner i Norge og andre land. 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8B6507" w:rsidRDefault="008B6507" w:rsidP="00702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Kildekritikk</w:t>
            </w:r>
          </w:p>
          <w:p w:rsidR="008B6507" w:rsidRDefault="008B6507" w:rsidP="00702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Falske nyheter (Fake news)</w:t>
            </w:r>
          </w:p>
          <w:p w:rsidR="008B6507" w:rsidRDefault="008B6507" w:rsidP="00702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Demokrati</w:t>
            </w:r>
          </w:p>
          <w:p w:rsidR="008B6507" w:rsidRDefault="008B6507" w:rsidP="00702023">
            <w:pPr>
              <w:rPr>
                <w:sz w:val="22"/>
                <w:szCs w:val="22"/>
              </w:rPr>
            </w:pPr>
            <w:r w:rsidRPr="008B6507">
              <w:rPr>
                <w:sz w:val="22"/>
                <w:szCs w:val="22"/>
              </w:rPr>
              <w:t>Styringsformer</w:t>
            </w:r>
          </w:p>
          <w:p w:rsidR="008B6507" w:rsidRDefault="008B6507" w:rsidP="00702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Kjennetegn på demokrati</w:t>
            </w:r>
          </w:p>
          <w:p w:rsidR="008B6507" w:rsidRPr="00155B63" w:rsidRDefault="008B6507" w:rsidP="008B6507">
            <w:pPr>
              <w:rPr>
                <w:sz w:val="22"/>
                <w:szCs w:val="22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5924EB" w:rsidRPr="005924EB" w:rsidRDefault="005924EB" w:rsidP="00702023">
            <w:pPr>
              <w:rPr>
                <w:rFonts w:asciiTheme="minorHAnsi" w:hAnsiTheme="minorHAnsi" w:cs="Arial"/>
                <w:lang w:val="nn-NO"/>
              </w:rPr>
            </w:pPr>
            <w:r w:rsidRPr="005924EB">
              <w:rPr>
                <w:rFonts w:asciiTheme="minorHAnsi" w:hAnsiTheme="minorHAnsi" w:cs="Arial"/>
                <w:lang w:val="nn-NO"/>
              </w:rPr>
              <w:t>Kildekritikk: Makt og menneske 10, Samfunnskunnskap</w:t>
            </w:r>
            <w:r>
              <w:rPr>
                <w:rFonts w:asciiTheme="minorHAnsi" w:hAnsiTheme="minorHAnsi" w:cs="Arial"/>
                <w:lang w:val="nn-NO"/>
              </w:rPr>
              <w:t xml:space="preserve"> s. 7-16</w:t>
            </w:r>
          </w:p>
          <w:p w:rsidR="00702023" w:rsidRPr="005924EB" w:rsidRDefault="005924EB" w:rsidP="00702023">
            <w:pPr>
              <w:rPr>
                <w:rFonts w:asciiTheme="minorHAnsi" w:hAnsiTheme="minorHAnsi" w:cs="Arial"/>
                <w:lang w:val="nn-NO"/>
              </w:rPr>
            </w:pPr>
            <w:r w:rsidRPr="005924EB">
              <w:rPr>
                <w:rFonts w:asciiTheme="minorHAnsi" w:hAnsiTheme="minorHAnsi" w:cs="Arial"/>
                <w:lang w:val="nn-NO"/>
              </w:rPr>
              <w:t>Demokrati:</w:t>
            </w:r>
            <w:r w:rsidR="008B6507" w:rsidRPr="005924EB">
              <w:rPr>
                <w:rFonts w:asciiTheme="minorHAnsi" w:hAnsiTheme="minorHAnsi" w:cs="Arial"/>
                <w:lang w:val="nn-NO"/>
              </w:rPr>
              <w:t xml:space="preserve"> Makt og menneske 10, Samfunnskunnskap s. 19-45</w:t>
            </w:r>
          </w:p>
          <w:p w:rsidR="008B6507" w:rsidRDefault="008B6507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Lag en sammensatt tekst, ved hjelp av tekst og illustrasjon, som formidler kjennetegn på demokrati. Ferdig i uke 35. </w:t>
            </w:r>
            <w:r w:rsidRPr="008B6507">
              <w:rPr>
                <w:rFonts w:asciiTheme="minorHAnsi" w:hAnsiTheme="minorHAnsi" w:cs="Arial"/>
                <w:i/>
              </w:rPr>
              <w:t>Se norsk.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702023" w:rsidRPr="000576A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880BA7" w:rsidRDefault="00880BA7" w:rsidP="00880BA7">
            <w:r>
              <w:t>Repetisjon av å presentere seg selv på spansk og bruk av adjektiv.</w:t>
            </w:r>
          </w:p>
          <w:p w:rsidR="00880BA7" w:rsidRDefault="00880BA7" w:rsidP="00880BA7">
            <w:r>
              <w:t>Kunne beskrive utseende og personlighet.</w:t>
            </w:r>
          </w:p>
          <w:p w:rsidR="00702023" w:rsidRPr="00515048" w:rsidRDefault="00702023" w:rsidP="00515048">
            <w:pPr>
              <w:rPr>
                <w:rFonts w:asciiTheme="minorHAnsi" w:hAnsiTheme="minorHAnsi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4D3B99" w:rsidRDefault="00702023" w:rsidP="007020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880BA7" w:rsidRDefault="00880BA7" w:rsidP="00880BA7">
            <w:r>
              <w:t>Uke 34:</w:t>
            </w:r>
          </w:p>
          <w:p w:rsidR="00880BA7" w:rsidRDefault="00880BA7" w:rsidP="00880BA7">
            <w:r>
              <w:t>Les s. 5 i spanskheftet. Finn ut hva ord du ikke kan betyr og forbered en kort presentasjon av deg selv.</w:t>
            </w:r>
          </w:p>
          <w:p w:rsidR="00880BA7" w:rsidRDefault="00880BA7" w:rsidP="00880BA7"/>
          <w:p w:rsidR="00880BA7" w:rsidRDefault="00880BA7" w:rsidP="00880BA7">
            <w:r>
              <w:t>Uke 35:</w:t>
            </w:r>
          </w:p>
          <w:p w:rsidR="00880BA7" w:rsidRDefault="00880BA7" w:rsidP="00880BA7">
            <w:r>
              <w:t xml:space="preserve">Les teksten «Los alumnos» s. 6-7 i spanskheftet. Øv spesielt på adjektivene i teksten.  </w:t>
            </w:r>
          </w:p>
          <w:p w:rsidR="00702023" w:rsidRPr="007660E6" w:rsidRDefault="00702023" w:rsidP="00702023">
            <w:pPr>
              <w:rPr>
                <w:rFonts w:asciiTheme="minorHAnsi" w:hAnsiTheme="minorHAnsi" w:cs="Arial"/>
              </w:rPr>
            </w:pP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1128" w:type="pct"/>
            <w:gridSpan w:val="3"/>
          </w:tcPr>
          <w:p w:rsidR="00AC5412" w:rsidRPr="00FD24A1" w:rsidRDefault="00AC5412" w:rsidP="00AC5412">
            <w:pPr>
              <w:contextualSpacing/>
              <w:rPr>
                <w:sz w:val="20"/>
                <w:szCs w:val="20"/>
              </w:rPr>
            </w:pPr>
            <w:r w:rsidRPr="00FD24A1">
              <w:rPr>
                <w:sz w:val="20"/>
                <w:szCs w:val="20"/>
              </w:rPr>
              <w:t>Repetisjon fra 9. trinn</w:t>
            </w:r>
            <w:r>
              <w:rPr>
                <w:sz w:val="20"/>
                <w:szCs w:val="20"/>
              </w:rPr>
              <w:t xml:space="preserve"> (perfektum, ordstilling, løst sammensatte verb)</w:t>
            </w:r>
          </w:p>
          <w:p w:rsidR="00AC5412" w:rsidRDefault="00AC5412" w:rsidP="00AC541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Snakke om ferien og egne interesser</w:t>
            </w:r>
          </w:p>
          <w:p w:rsidR="006254A9" w:rsidRPr="006254A9" w:rsidRDefault="006254A9" w:rsidP="006254A9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AC5412" w:rsidRDefault="00AC5412" w:rsidP="00AC541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 34: vi jobber i timene med repetisjon og kapittel 1. Lekser: På torsdag blir det delt ut ark med repetisjonsoppgaver til neste uke.</w:t>
            </w:r>
          </w:p>
          <w:p w:rsidR="00AC5412" w:rsidRDefault="00AC5412" w:rsidP="00AC5412">
            <w:pPr>
              <w:contextualSpacing/>
              <w:rPr>
                <w:sz w:val="20"/>
                <w:szCs w:val="20"/>
              </w:rPr>
            </w:pPr>
          </w:p>
          <w:p w:rsidR="00AC5412" w:rsidRDefault="00AC5412" w:rsidP="00AC5412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 35: vi jobber videre med kapittel 1. Lekser: Et oppgave ark blir delt ut på torsdag.</w:t>
            </w:r>
          </w:p>
          <w:p w:rsidR="006254A9" w:rsidRPr="00577DA9" w:rsidRDefault="006254A9" w:rsidP="00702023">
            <w:pPr>
              <w:contextualSpacing/>
              <w:rPr>
                <w:rFonts w:asciiTheme="minorHAnsi" w:hAnsiTheme="minorHAnsi"/>
              </w:rPr>
            </w:pP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</w:tc>
        <w:tc>
          <w:tcPr>
            <w:tcW w:w="1128" w:type="pct"/>
            <w:gridSpan w:val="3"/>
          </w:tcPr>
          <w:p w:rsidR="006F24FB" w:rsidRPr="00465BD3" w:rsidRDefault="006F24FB" w:rsidP="006F24FB">
            <w:pPr>
              <w:rPr>
                <w:rFonts w:ascii="Arial" w:hAnsi="Arial" w:cs="Arial"/>
                <w:sz w:val="20"/>
                <w:szCs w:val="20"/>
              </w:rPr>
            </w:pPr>
            <w:r w:rsidRPr="00465BD3">
              <w:rPr>
                <w:rFonts w:ascii="Arial" w:hAnsi="Arial" w:cs="Arial"/>
                <w:sz w:val="20"/>
                <w:szCs w:val="20"/>
              </w:rPr>
              <w:t>Du skal kunne</w:t>
            </w:r>
          </w:p>
          <w:p w:rsidR="006F24FB" w:rsidRDefault="006F24FB" w:rsidP="006F24FB">
            <w:pPr>
              <w:pStyle w:val="Listeavsnitt"/>
              <w:numPr>
                <w:ilvl w:val="0"/>
                <w:numId w:val="23"/>
              </w:numPr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bruke riktig hilsningsform</w:t>
            </w:r>
          </w:p>
          <w:p w:rsidR="006F24FB" w:rsidRDefault="006F24FB" w:rsidP="006F24FB">
            <w:pPr>
              <w:pStyle w:val="Listeavsnitt"/>
              <w:numPr>
                <w:ilvl w:val="0"/>
                <w:numId w:val="23"/>
              </w:numPr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 mer om nasjonaliteter og nasjonalitetsadjektiv</w:t>
            </w:r>
          </w:p>
          <w:p w:rsidR="006F24FB" w:rsidRPr="006F24FB" w:rsidRDefault="006F24FB" w:rsidP="006F24FB">
            <w:pPr>
              <w:pStyle w:val="Listeavsnitt"/>
              <w:numPr>
                <w:ilvl w:val="0"/>
                <w:numId w:val="23"/>
              </w:numPr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sterke verbene </w:t>
            </w:r>
            <w:r w:rsidRPr="00487848">
              <w:rPr>
                <w:rFonts w:ascii="Arial" w:hAnsi="Arial" w:cs="Arial"/>
                <w:i/>
                <w:sz w:val="20"/>
                <w:szCs w:val="20"/>
              </w:rPr>
              <w:t>être, avoir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7848">
              <w:rPr>
                <w:rFonts w:ascii="Arial" w:hAnsi="Arial" w:cs="Arial"/>
                <w:i/>
                <w:sz w:val="20"/>
                <w:szCs w:val="20"/>
              </w:rPr>
              <w:t>aller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Pr="00487848">
              <w:rPr>
                <w:rFonts w:ascii="Arial" w:hAnsi="Arial" w:cs="Arial"/>
                <w:i/>
                <w:sz w:val="20"/>
                <w:szCs w:val="20"/>
              </w:rPr>
              <w:t>venir</w:t>
            </w:r>
          </w:p>
          <w:p w:rsidR="006254A9" w:rsidRPr="006F24FB" w:rsidRDefault="006F24FB" w:rsidP="006F24FB">
            <w:pPr>
              <w:pStyle w:val="Listeavsnitt"/>
              <w:numPr>
                <w:ilvl w:val="0"/>
                <w:numId w:val="23"/>
              </w:numPr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 w:rsidRPr="006F24FB">
              <w:rPr>
                <w:rFonts w:ascii="Arial" w:hAnsi="Arial" w:cs="Arial"/>
                <w:sz w:val="20"/>
                <w:szCs w:val="20"/>
              </w:rPr>
              <w:t>tallene 0-100</w:t>
            </w: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6F24FB" w:rsidRDefault="006F24FB" w:rsidP="006F24FB">
            <w:pPr>
              <w:rPr>
                <w:rFonts w:ascii="Arial" w:hAnsi="Arial" w:cs="Arial"/>
                <w:sz w:val="20"/>
                <w:szCs w:val="20"/>
              </w:rPr>
            </w:pPr>
            <w:r w:rsidRPr="00487848">
              <w:rPr>
                <w:rFonts w:ascii="Arial" w:hAnsi="Arial" w:cs="Arial"/>
                <w:sz w:val="20"/>
                <w:szCs w:val="20"/>
              </w:rPr>
              <w:t xml:space="preserve">Heftet fra </w:t>
            </w:r>
            <w:r w:rsidRPr="00487848">
              <w:rPr>
                <w:rFonts w:ascii="Arial" w:hAnsi="Arial" w:cs="Arial"/>
                <w:i/>
                <w:sz w:val="20"/>
                <w:szCs w:val="20"/>
              </w:rPr>
              <w:t>Ouverture 9</w:t>
            </w:r>
            <w:r w:rsidRPr="00487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848">
              <w:rPr>
                <w:rFonts w:ascii="Arial" w:hAnsi="Arial" w:cs="Arial"/>
                <w:i/>
                <w:sz w:val="20"/>
                <w:szCs w:val="20"/>
              </w:rPr>
              <w:t>chapitre</w:t>
            </w:r>
            <w:r w:rsidRPr="00487848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87848">
              <w:rPr>
                <w:rFonts w:ascii="Arial" w:hAnsi="Arial" w:cs="Arial"/>
                <w:i/>
                <w:sz w:val="20"/>
                <w:szCs w:val="20"/>
              </w:rPr>
              <w:t xml:space="preserve"> La fête de la Musique</w:t>
            </w:r>
            <w:r w:rsidRPr="00487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848">
              <w:rPr>
                <w:rFonts w:ascii="Arial" w:hAnsi="Arial" w:cs="Arial"/>
                <w:sz w:val="20"/>
                <w:szCs w:val="20"/>
              </w:rPr>
              <w:br/>
            </w:r>
            <w:r w:rsidRPr="00487848">
              <w:rPr>
                <w:rFonts w:ascii="Arial" w:hAnsi="Arial" w:cs="Arial"/>
                <w:sz w:val="20"/>
                <w:szCs w:val="20"/>
              </w:rPr>
              <w:br/>
            </w:r>
            <w:r w:rsidRPr="00487848">
              <w:rPr>
                <w:rFonts w:ascii="Arial" w:hAnsi="Arial" w:cs="Arial"/>
                <w:b/>
                <w:sz w:val="20"/>
                <w:szCs w:val="20"/>
              </w:rPr>
              <w:t>Uke 34:</w:t>
            </w:r>
            <w:r w:rsidRPr="00487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84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Repeter tallene fra 0 til 100, og vær klar til tallbingo i timen på onsdag. </w:t>
            </w:r>
            <w:r w:rsidRPr="0048784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24FB" w:rsidRPr="00AC204A" w:rsidRDefault="006F24FB" w:rsidP="006F2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65BD3">
              <w:rPr>
                <w:rFonts w:ascii="Arial" w:hAnsi="Arial" w:cs="Arial"/>
                <w:b/>
                <w:sz w:val="20"/>
                <w:szCs w:val="20"/>
              </w:rPr>
              <w:t>Uke 35:</w:t>
            </w:r>
            <w:r w:rsidRPr="00465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BD3">
              <w:rPr>
                <w:rFonts w:ascii="Arial" w:hAnsi="Arial" w:cs="Arial"/>
                <w:sz w:val="20"/>
                <w:szCs w:val="20"/>
              </w:rPr>
              <w:br/>
            </w:r>
            <w:r w:rsidRPr="00AC204A">
              <w:rPr>
                <w:rFonts w:ascii="Arial" w:hAnsi="Arial" w:cs="Arial"/>
                <w:sz w:val="20"/>
                <w:szCs w:val="20"/>
              </w:rPr>
              <w:t xml:space="preserve">Repeter verbene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 xml:space="preserve">être </w:t>
            </w:r>
            <w:r>
              <w:rPr>
                <w:rFonts w:ascii="Arial" w:hAnsi="Arial" w:cs="Arial"/>
                <w:sz w:val="20"/>
                <w:szCs w:val="20"/>
              </w:rPr>
              <w:t xml:space="preserve">(å være),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avoir</w:t>
            </w:r>
            <w:r w:rsidRPr="00AC204A">
              <w:rPr>
                <w:rFonts w:ascii="Arial" w:hAnsi="Arial" w:cs="Arial"/>
                <w:sz w:val="20"/>
                <w:szCs w:val="20"/>
              </w:rPr>
              <w:t xml:space="preserve"> (å ha)</w:t>
            </w:r>
            <w:r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aller</w:t>
            </w:r>
            <w:r>
              <w:rPr>
                <w:rFonts w:ascii="Arial" w:hAnsi="Arial" w:cs="Arial"/>
                <w:sz w:val="20"/>
                <w:szCs w:val="20"/>
              </w:rPr>
              <w:t xml:space="preserve"> (å gå)</w:t>
            </w:r>
            <w:r w:rsidRPr="00AC204A">
              <w:rPr>
                <w:rFonts w:ascii="Arial" w:hAnsi="Arial" w:cs="Arial"/>
                <w:sz w:val="20"/>
                <w:szCs w:val="20"/>
              </w:rPr>
              <w:t xml:space="preserve">. Lær deg også å bøye verbet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venir</w:t>
            </w:r>
            <w:r w:rsidRPr="00AC20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(å komme). Du finner verbene i boka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Ouverture 10</w:t>
            </w:r>
            <w:r>
              <w:rPr>
                <w:rFonts w:ascii="Arial" w:hAnsi="Arial" w:cs="Arial"/>
                <w:sz w:val="20"/>
                <w:szCs w:val="20"/>
              </w:rPr>
              <w:t xml:space="preserve"> sin grammatikkdel - bak i boka. </w:t>
            </w:r>
            <w:r w:rsidRPr="00AC20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54A9" w:rsidRPr="00577DA9" w:rsidRDefault="006F24FB" w:rsidP="006F24FB">
            <w:pPr>
              <w:contextualSpacing/>
              <w:rPr>
                <w:rFonts w:asciiTheme="minorHAnsi" w:hAnsiTheme="minorHAnsi"/>
              </w:rPr>
            </w:pPr>
            <w:r w:rsidRPr="00AC204A">
              <w:rPr>
                <w:rFonts w:ascii="Arial" w:hAnsi="Arial" w:cs="Arial"/>
                <w:sz w:val="20"/>
                <w:szCs w:val="20"/>
              </w:rPr>
              <w:t xml:space="preserve">Lekseprøve i verbene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être, avoir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aller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venir</w:t>
            </w:r>
            <w:r w:rsidRPr="00AC20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på on</w:t>
            </w:r>
            <w:r w:rsidRPr="00AC204A">
              <w:rPr>
                <w:rFonts w:ascii="Arial" w:hAnsi="Arial" w:cs="Arial"/>
                <w:sz w:val="20"/>
                <w:szCs w:val="20"/>
              </w:rPr>
              <w:t>sdag.</w:t>
            </w:r>
          </w:p>
        </w:tc>
      </w:tr>
    </w:tbl>
    <w:p w:rsidR="00CD5A54" w:rsidRDefault="00CD5A54" w:rsidP="00DB5BB0"/>
    <w:p w:rsidR="00832F1E" w:rsidRDefault="00832F1E" w:rsidP="006254A9"/>
    <w:sectPr w:rsidR="00832F1E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Sans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6869"/>
    <w:multiLevelType w:val="hybridMultilevel"/>
    <w:tmpl w:val="9A261D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E10CC"/>
    <w:multiLevelType w:val="multilevel"/>
    <w:tmpl w:val="1954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02A19"/>
    <w:multiLevelType w:val="hybridMultilevel"/>
    <w:tmpl w:val="025A8EC6"/>
    <w:lvl w:ilvl="0" w:tplc="D326E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604A"/>
    <w:multiLevelType w:val="hybridMultilevel"/>
    <w:tmpl w:val="9202E2B0"/>
    <w:lvl w:ilvl="0" w:tplc="0DB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0D231C"/>
    <w:multiLevelType w:val="hybridMultilevel"/>
    <w:tmpl w:val="53288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2475D"/>
    <w:multiLevelType w:val="hybridMultilevel"/>
    <w:tmpl w:val="BA3AB6F6"/>
    <w:lvl w:ilvl="0" w:tplc="8A14C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23"/>
  </w:num>
  <w:num w:numId="5">
    <w:abstractNumId w:val="11"/>
  </w:num>
  <w:num w:numId="6">
    <w:abstractNumId w:val="25"/>
  </w:num>
  <w:num w:numId="7">
    <w:abstractNumId w:val="9"/>
  </w:num>
  <w:num w:numId="8">
    <w:abstractNumId w:val="3"/>
  </w:num>
  <w:num w:numId="9">
    <w:abstractNumId w:val="20"/>
  </w:num>
  <w:num w:numId="10">
    <w:abstractNumId w:val="18"/>
  </w:num>
  <w:num w:numId="11">
    <w:abstractNumId w:val="2"/>
  </w:num>
  <w:num w:numId="12">
    <w:abstractNumId w:val="10"/>
  </w:num>
  <w:num w:numId="13">
    <w:abstractNumId w:val="26"/>
  </w:num>
  <w:num w:numId="14">
    <w:abstractNumId w:val="12"/>
  </w:num>
  <w:num w:numId="15">
    <w:abstractNumId w:val="0"/>
  </w:num>
  <w:num w:numId="16">
    <w:abstractNumId w:val="19"/>
  </w:num>
  <w:num w:numId="17">
    <w:abstractNumId w:val="8"/>
  </w:num>
  <w:num w:numId="18">
    <w:abstractNumId w:val="5"/>
  </w:num>
  <w:num w:numId="19">
    <w:abstractNumId w:val="27"/>
  </w:num>
  <w:num w:numId="20">
    <w:abstractNumId w:val="21"/>
  </w:num>
  <w:num w:numId="21">
    <w:abstractNumId w:val="22"/>
  </w:num>
  <w:num w:numId="22">
    <w:abstractNumId w:val="1"/>
  </w:num>
  <w:num w:numId="23">
    <w:abstractNumId w:val="16"/>
  </w:num>
  <w:num w:numId="24">
    <w:abstractNumId w:val="14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2051"/>
    <w:rsid w:val="000345F4"/>
    <w:rsid w:val="000354DE"/>
    <w:rsid w:val="000358E3"/>
    <w:rsid w:val="0004243F"/>
    <w:rsid w:val="00043E05"/>
    <w:rsid w:val="00050039"/>
    <w:rsid w:val="0005045B"/>
    <w:rsid w:val="0005382F"/>
    <w:rsid w:val="00053D5C"/>
    <w:rsid w:val="000576A3"/>
    <w:rsid w:val="00060348"/>
    <w:rsid w:val="00061BD6"/>
    <w:rsid w:val="00067078"/>
    <w:rsid w:val="0007079C"/>
    <w:rsid w:val="0007143A"/>
    <w:rsid w:val="000718A1"/>
    <w:rsid w:val="000728F9"/>
    <w:rsid w:val="0007633B"/>
    <w:rsid w:val="000802D5"/>
    <w:rsid w:val="00085692"/>
    <w:rsid w:val="000872CA"/>
    <w:rsid w:val="0008755F"/>
    <w:rsid w:val="00090426"/>
    <w:rsid w:val="000956B7"/>
    <w:rsid w:val="00095968"/>
    <w:rsid w:val="00095ED4"/>
    <w:rsid w:val="000A25AA"/>
    <w:rsid w:val="000A35FB"/>
    <w:rsid w:val="000A68E8"/>
    <w:rsid w:val="000B02E7"/>
    <w:rsid w:val="000B1113"/>
    <w:rsid w:val="000B3E3D"/>
    <w:rsid w:val="000B478B"/>
    <w:rsid w:val="000B4F58"/>
    <w:rsid w:val="000C37C1"/>
    <w:rsid w:val="000C5459"/>
    <w:rsid w:val="000C7A24"/>
    <w:rsid w:val="000D2F1B"/>
    <w:rsid w:val="000D52F4"/>
    <w:rsid w:val="000E760F"/>
    <w:rsid w:val="000E7873"/>
    <w:rsid w:val="00120D40"/>
    <w:rsid w:val="001210BD"/>
    <w:rsid w:val="001211A5"/>
    <w:rsid w:val="00121E49"/>
    <w:rsid w:val="001239B8"/>
    <w:rsid w:val="00136DB1"/>
    <w:rsid w:val="001404FE"/>
    <w:rsid w:val="00141A41"/>
    <w:rsid w:val="00142767"/>
    <w:rsid w:val="00151B67"/>
    <w:rsid w:val="0015439F"/>
    <w:rsid w:val="00155B63"/>
    <w:rsid w:val="00157776"/>
    <w:rsid w:val="00163AF6"/>
    <w:rsid w:val="0016524A"/>
    <w:rsid w:val="00172B8A"/>
    <w:rsid w:val="00173ED2"/>
    <w:rsid w:val="00174532"/>
    <w:rsid w:val="00176740"/>
    <w:rsid w:val="00187085"/>
    <w:rsid w:val="00193F28"/>
    <w:rsid w:val="001A5E5D"/>
    <w:rsid w:val="001B1166"/>
    <w:rsid w:val="001B4556"/>
    <w:rsid w:val="001B4BA9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5238"/>
    <w:rsid w:val="001F5A4E"/>
    <w:rsid w:val="00206E08"/>
    <w:rsid w:val="002072E9"/>
    <w:rsid w:val="00213D00"/>
    <w:rsid w:val="0021522C"/>
    <w:rsid w:val="0022528E"/>
    <w:rsid w:val="00227007"/>
    <w:rsid w:val="00235187"/>
    <w:rsid w:val="002403C1"/>
    <w:rsid w:val="00243075"/>
    <w:rsid w:val="00247018"/>
    <w:rsid w:val="00251797"/>
    <w:rsid w:val="00255914"/>
    <w:rsid w:val="00255BD9"/>
    <w:rsid w:val="0026266C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46B8"/>
    <w:rsid w:val="00294E1E"/>
    <w:rsid w:val="00295165"/>
    <w:rsid w:val="00296779"/>
    <w:rsid w:val="002A6925"/>
    <w:rsid w:val="002A6AA8"/>
    <w:rsid w:val="002A78AD"/>
    <w:rsid w:val="002A7CF1"/>
    <w:rsid w:val="002B2350"/>
    <w:rsid w:val="002B411F"/>
    <w:rsid w:val="002B46D2"/>
    <w:rsid w:val="002C412C"/>
    <w:rsid w:val="002C58E9"/>
    <w:rsid w:val="002C72E2"/>
    <w:rsid w:val="002C7685"/>
    <w:rsid w:val="002D12E3"/>
    <w:rsid w:val="002D1B1C"/>
    <w:rsid w:val="002D225A"/>
    <w:rsid w:val="002D6407"/>
    <w:rsid w:val="002D6BF9"/>
    <w:rsid w:val="002E05C4"/>
    <w:rsid w:val="002E7775"/>
    <w:rsid w:val="002F4CA4"/>
    <w:rsid w:val="002F58E9"/>
    <w:rsid w:val="002F7B03"/>
    <w:rsid w:val="00300748"/>
    <w:rsid w:val="00305E97"/>
    <w:rsid w:val="003062A6"/>
    <w:rsid w:val="00313D1F"/>
    <w:rsid w:val="00314971"/>
    <w:rsid w:val="00314F36"/>
    <w:rsid w:val="00317644"/>
    <w:rsid w:val="00320598"/>
    <w:rsid w:val="00321053"/>
    <w:rsid w:val="0032622C"/>
    <w:rsid w:val="0032700D"/>
    <w:rsid w:val="00336DB6"/>
    <w:rsid w:val="00341A84"/>
    <w:rsid w:val="0034264D"/>
    <w:rsid w:val="0034458B"/>
    <w:rsid w:val="00345A7C"/>
    <w:rsid w:val="00351D60"/>
    <w:rsid w:val="0035586F"/>
    <w:rsid w:val="00362BCA"/>
    <w:rsid w:val="003720FC"/>
    <w:rsid w:val="003722C0"/>
    <w:rsid w:val="003747A6"/>
    <w:rsid w:val="00376C2D"/>
    <w:rsid w:val="00386C87"/>
    <w:rsid w:val="00387020"/>
    <w:rsid w:val="00393A67"/>
    <w:rsid w:val="00395E17"/>
    <w:rsid w:val="003A3A0A"/>
    <w:rsid w:val="003B15AD"/>
    <w:rsid w:val="003C1E58"/>
    <w:rsid w:val="003C266F"/>
    <w:rsid w:val="003C6FB8"/>
    <w:rsid w:val="003C7792"/>
    <w:rsid w:val="003D1910"/>
    <w:rsid w:val="003D2F44"/>
    <w:rsid w:val="003D5EC2"/>
    <w:rsid w:val="003D6A51"/>
    <w:rsid w:val="003D6C38"/>
    <w:rsid w:val="003D7AC1"/>
    <w:rsid w:val="003E4E73"/>
    <w:rsid w:val="003E7D93"/>
    <w:rsid w:val="003F0D44"/>
    <w:rsid w:val="003F6755"/>
    <w:rsid w:val="003F7B56"/>
    <w:rsid w:val="00400101"/>
    <w:rsid w:val="0040639E"/>
    <w:rsid w:val="00414734"/>
    <w:rsid w:val="00415F2B"/>
    <w:rsid w:val="004205A6"/>
    <w:rsid w:val="004258FC"/>
    <w:rsid w:val="00430104"/>
    <w:rsid w:val="00435030"/>
    <w:rsid w:val="00442F84"/>
    <w:rsid w:val="00446F94"/>
    <w:rsid w:val="00450802"/>
    <w:rsid w:val="004607DD"/>
    <w:rsid w:val="00461D48"/>
    <w:rsid w:val="004635DC"/>
    <w:rsid w:val="004676F8"/>
    <w:rsid w:val="00472F28"/>
    <w:rsid w:val="00480886"/>
    <w:rsid w:val="00484B4A"/>
    <w:rsid w:val="004867C9"/>
    <w:rsid w:val="00486DB8"/>
    <w:rsid w:val="004A1449"/>
    <w:rsid w:val="004A1CA1"/>
    <w:rsid w:val="004A2E15"/>
    <w:rsid w:val="004B05FA"/>
    <w:rsid w:val="004B4D78"/>
    <w:rsid w:val="004B7B5A"/>
    <w:rsid w:val="004C3808"/>
    <w:rsid w:val="004C3F00"/>
    <w:rsid w:val="004C576B"/>
    <w:rsid w:val="004D031B"/>
    <w:rsid w:val="004D4ACD"/>
    <w:rsid w:val="004D622A"/>
    <w:rsid w:val="004E34B9"/>
    <w:rsid w:val="004E37AC"/>
    <w:rsid w:val="004F36E6"/>
    <w:rsid w:val="004F3D1D"/>
    <w:rsid w:val="004F591B"/>
    <w:rsid w:val="004F69F3"/>
    <w:rsid w:val="00504DA3"/>
    <w:rsid w:val="005064BD"/>
    <w:rsid w:val="00507712"/>
    <w:rsid w:val="005077CC"/>
    <w:rsid w:val="005101F5"/>
    <w:rsid w:val="00510B46"/>
    <w:rsid w:val="00511135"/>
    <w:rsid w:val="00515048"/>
    <w:rsid w:val="00525D02"/>
    <w:rsid w:val="00530F7A"/>
    <w:rsid w:val="0053251C"/>
    <w:rsid w:val="005357C0"/>
    <w:rsid w:val="00535E3C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FB1"/>
    <w:rsid w:val="00576B4F"/>
    <w:rsid w:val="00576F19"/>
    <w:rsid w:val="00577502"/>
    <w:rsid w:val="00577DA9"/>
    <w:rsid w:val="0058595B"/>
    <w:rsid w:val="00587C84"/>
    <w:rsid w:val="00590DDE"/>
    <w:rsid w:val="005924EB"/>
    <w:rsid w:val="00592D1B"/>
    <w:rsid w:val="005A175F"/>
    <w:rsid w:val="005A332C"/>
    <w:rsid w:val="005A6965"/>
    <w:rsid w:val="005A79BC"/>
    <w:rsid w:val="005B19B7"/>
    <w:rsid w:val="005B5074"/>
    <w:rsid w:val="005B5202"/>
    <w:rsid w:val="005C3554"/>
    <w:rsid w:val="005C7969"/>
    <w:rsid w:val="005D5FD9"/>
    <w:rsid w:val="005D7031"/>
    <w:rsid w:val="005D71DE"/>
    <w:rsid w:val="005E0436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3455D"/>
    <w:rsid w:val="006407A8"/>
    <w:rsid w:val="00654C07"/>
    <w:rsid w:val="00664720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6B9B"/>
    <w:rsid w:val="006A26C7"/>
    <w:rsid w:val="006A4E0D"/>
    <w:rsid w:val="006A562B"/>
    <w:rsid w:val="006B302E"/>
    <w:rsid w:val="006B334F"/>
    <w:rsid w:val="006B61C5"/>
    <w:rsid w:val="006C256B"/>
    <w:rsid w:val="006C2BD5"/>
    <w:rsid w:val="006D7E1C"/>
    <w:rsid w:val="006E2BF2"/>
    <w:rsid w:val="006F24FB"/>
    <w:rsid w:val="006F327D"/>
    <w:rsid w:val="006F6593"/>
    <w:rsid w:val="00702023"/>
    <w:rsid w:val="00714559"/>
    <w:rsid w:val="0072410B"/>
    <w:rsid w:val="0072623E"/>
    <w:rsid w:val="0073140C"/>
    <w:rsid w:val="00734869"/>
    <w:rsid w:val="007361BB"/>
    <w:rsid w:val="0074018A"/>
    <w:rsid w:val="00746295"/>
    <w:rsid w:val="00754B06"/>
    <w:rsid w:val="00755383"/>
    <w:rsid w:val="00755A63"/>
    <w:rsid w:val="007636A0"/>
    <w:rsid w:val="00766810"/>
    <w:rsid w:val="0076776E"/>
    <w:rsid w:val="00770E1A"/>
    <w:rsid w:val="007769DC"/>
    <w:rsid w:val="00780329"/>
    <w:rsid w:val="00784D6D"/>
    <w:rsid w:val="007872F3"/>
    <w:rsid w:val="0079039E"/>
    <w:rsid w:val="0079076C"/>
    <w:rsid w:val="00793E69"/>
    <w:rsid w:val="007A13B9"/>
    <w:rsid w:val="007A1C47"/>
    <w:rsid w:val="007A1EC4"/>
    <w:rsid w:val="007A648D"/>
    <w:rsid w:val="007B2186"/>
    <w:rsid w:val="007B2309"/>
    <w:rsid w:val="007B3D19"/>
    <w:rsid w:val="007C0B35"/>
    <w:rsid w:val="007C5F29"/>
    <w:rsid w:val="007C6C2B"/>
    <w:rsid w:val="007D3207"/>
    <w:rsid w:val="007D6F0C"/>
    <w:rsid w:val="007E0F5A"/>
    <w:rsid w:val="007E2034"/>
    <w:rsid w:val="007E33F3"/>
    <w:rsid w:val="007F14E9"/>
    <w:rsid w:val="007F403B"/>
    <w:rsid w:val="007F593B"/>
    <w:rsid w:val="007F7BC8"/>
    <w:rsid w:val="00803A88"/>
    <w:rsid w:val="00804624"/>
    <w:rsid w:val="00804F48"/>
    <w:rsid w:val="008127F7"/>
    <w:rsid w:val="00812884"/>
    <w:rsid w:val="00826292"/>
    <w:rsid w:val="00827C98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502"/>
    <w:rsid w:val="0084531E"/>
    <w:rsid w:val="0085054B"/>
    <w:rsid w:val="0085423F"/>
    <w:rsid w:val="008572A1"/>
    <w:rsid w:val="00857E7B"/>
    <w:rsid w:val="00860950"/>
    <w:rsid w:val="0087208D"/>
    <w:rsid w:val="00876BF7"/>
    <w:rsid w:val="0087742E"/>
    <w:rsid w:val="0088026A"/>
    <w:rsid w:val="00880BA7"/>
    <w:rsid w:val="00882BDA"/>
    <w:rsid w:val="00883699"/>
    <w:rsid w:val="00883824"/>
    <w:rsid w:val="00887B02"/>
    <w:rsid w:val="00894616"/>
    <w:rsid w:val="008954B4"/>
    <w:rsid w:val="008A196D"/>
    <w:rsid w:val="008B02F0"/>
    <w:rsid w:val="008B0E47"/>
    <w:rsid w:val="008B2D05"/>
    <w:rsid w:val="008B560A"/>
    <w:rsid w:val="008B6507"/>
    <w:rsid w:val="008D0F86"/>
    <w:rsid w:val="008D2A2A"/>
    <w:rsid w:val="008E3D9F"/>
    <w:rsid w:val="008E4778"/>
    <w:rsid w:val="008E49A4"/>
    <w:rsid w:val="008E7CBD"/>
    <w:rsid w:val="008E7DE9"/>
    <w:rsid w:val="008F1E2F"/>
    <w:rsid w:val="008F6405"/>
    <w:rsid w:val="00903E61"/>
    <w:rsid w:val="0091300E"/>
    <w:rsid w:val="00915412"/>
    <w:rsid w:val="00915994"/>
    <w:rsid w:val="00921194"/>
    <w:rsid w:val="0092261E"/>
    <w:rsid w:val="00922A49"/>
    <w:rsid w:val="00924DB6"/>
    <w:rsid w:val="009277B2"/>
    <w:rsid w:val="00933F69"/>
    <w:rsid w:val="009349D4"/>
    <w:rsid w:val="009355DC"/>
    <w:rsid w:val="0094492E"/>
    <w:rsid w:val="009451B6"/>
    <w:rsid w:val="009553EC"/>
    <w:rsid w:val="00957819"/>
    <w:rsid w:val="009623DD"/>
    <w:rsid w:val="00963AA2"/>
    <w:rsid w:val="0096615F"/>
    <w:rsid w:val="009679C7"/>
    <w:rsid w:val="00976F67"/>
    <w:rsid w:val="00980301"/>
    <w:rsid w:val="009810B2"/>
    <w:rsid w:val="009909AD"/>
    <w:rsid w:val="009949CA"/>
    <w:rsid w:val="009A3DAF"/>
    <w:rsid w:val="009A5855"/>
    <w:rsid w:val="009B2A89"/>
    <w:rsid w:val="009B3715"/>
    <w:rsid w:val="009B6E5C"/>
    <w:rsid w:val="009B7A12"/>
    <w:rsid w:val="009C121F"/>
    <w:rsid w:val="009D2FE8"/>
    <w:rsid w:val="009D37D9"/>
    <w:rsid w:val="009E0A48"/>
    <w:rsid w:val="009E339F"/>
    <w:rsid w:val="009E4DB4"/>
    <w:rsid w:val="009E5CF3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29CF"/>
    <w:rsid w:val="00A14039"/>
    <w:rsid w:val="00A14831"/>
    <w:rsid w:val="00A151CA"/>
    <w:rsid w:val="00A16744"/>
    <w:rsid w:val="00A16AC1"/>
    <w:rsid w:val="00A20213"/>
    <w:rsid w:val="00A21740"/>
    <w:rsid w:val="00A249BC"/>
    <w:rsid w:val="00A30F90"/>
    <w:rsid w:val="00A3180D"/>
    <w:rsid w:val="00A33CD7"/>
    <w:rsid w:val="00A35988"/>
    <w:rsid w:val="00A43F9B"/>
    <w:rsid w:val="00A46890"/>
    <w:rsid w:val="00A531A9"/>
    <w:rsid w:val="00A57E72"/>
    <w:rsid w:val="00A60156"/>
    <w:rsid w:val="00A63B29"/>
    <w:rsid w:val="00A64283"/>
    <w:rsid w:val="00A64F38"/>
    <w:rsid w:val="00A66C9C"/>
    <w:rsid w:val="00A745AC"/>
    <w:rsid w:val="00A7545F"/>
    <w:rsid w:val="00A77F52"/>
    <w:rsid w:val="00A82B9B"/>
    <w:rsid w:val="00A93202"/>
    <w:rsid w:val="00A937BA"/>
    <w:rsid w:val="00AA066E"/>
    <w:rsid w:val="00AA0D12"/>
    <w:rsid w:val="00AA1C56"/>
    <w:rsid w:val="00AB0413"/>
    <w:rsid w:val="00AB0B4D"/>
    <w:rsid w:val="00AB0F77"/>
    <w:rsid w:val="00AB168A"/>
    <w:rsid w:val="00AB203A"/>
    <w:rsid w:val="00AB2579"/>
    <w:rsid w:val="00AB2B2D"/>
    <w:rsid w:val="00AB4C25"/>
    <w:rsid w:val="00AC5365"/>
    <w:rsid w:val="00AC5412"/>
    <w:rsid w:val="00AC58DD"/>
    <w:rsid w:val="00AC6286"/>
    <w:rsid w:val="00AD48C3"/>
    <w:rsid w:val="00AE2FA8"/>
    <w:rsid w:val="00AE6C60"/>
    <w:rsid w:val="00AE6C6F"/>
    <w:rsid w:val="00B04786"/>
    <w:rsid w:val="00B07887"/>
    <w:rsid w:val="00B100F5"/>
    <w:rsid w:val="00B13B64"/>
    <w:rsid w:val="00B20508"/>
    <w:rsid w:val="00B2642E"/>
    <w:rsid w:val="00B27080"/>
    <w:rsid w:val="00B27D19"/>
    <w:rsid w:val="00B32167"/>
    <w:rsid w:val="00B32326"/>
    <w:rsid w:val="00B331FD"/>
    <w:rsid w:val="00B3488C"/>
    <w:rsid w:val="00B34C62"/>
    <w:rsid w:val="00B358EA"/>
    <w:rsid w:val="00B36532"/>
    <w:rsid w:val="00B458CC"/>
    <w:rsid w:val="00B51C2A"/>
    <w:rsid w:val="00B51D48"/>
    <w:rsid w:val="00B52F8A"/>
    <w:rsid w:val="00B55345"/>
    <w:rsid w:val="00B561E2"/>
    <w:rsid w:val="00B573F8"/>
    <w:rsid w:val="00B65971"/>
    <w:rsid w:val="00B67048"/>
    <w:rsid w:val="00B80E27"/>
    <w:rsid w:val="00B85204"/>
    <w:rsid w:val="00B95D60"/>
    <w:rsid w:val="00B96938"/>
    <w:rsid w:val="00BA1496"/>
    <w:rsid w:val="00BA6788"/>
    <w:rsid w:val="00BB0454"/>
    <w:rsid w:val="00BB220E"/>
    <w:rsid w:val="00BB3897"/>
    <w:rsid w:val="00BB56F8"/>
    <w:rsid w:val="00BB5C32"/>
    <w:rsid w:val="00BB6BDB"/>
    <w:rsid w:val="00BB6CD5"/>
    <w:rsid w:val="00BC0624"/>
    <w:rsid w:val="00BC2D97"/>
    <w:rsid w:val="00BD5560"/>
    <w:rsid w:val="00BE4C02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41163"/>
    <w:rsid w:val="00C600EE"/>
    <w:rsid w:val="00C60133"/>
    <w:rsid w:val="00C65CEA"/>
    <w:rsid w:val="00C6654D"/>
    <w:rsid w:val="00C70C93"/>
    <w:rsid w:val="00C75A39"/>
    <w:rsid w:val="00C75E63"/>
    <w:rsid w:val="00C80A9E"/>
    <w:rsid w:val="00C839F0"/>
    <w:rsid w:val="00C8707A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D5A54"/>
    <w:rsid w:val="00CE50B0"/>
    <w:rsid w:val="00CE5F6B"/>
    <w:rsid w:val="00CF0527"/>
    <w:rsid w:val="00CF1565"/>
    <w:rsid w:val="00CF1604"/>
    <w:rsid w:val="00CF1EC7"/>
    <w:rsid w:val="00CF2209"/>
    <w:rsid w:val="00CF2FE7"/>
    <w:rsid w:val="00D03267"/>
    <w:rsid w:val="00D033FC"/>
    <w:rsid w:val="00D036C8"/>
    <w:rsid w:val="00D10E4D"/>
    <w:rsid w:val="00D14088"/>
    <w:rsid w:val="00D17A46"/>
    <w:rsid w:val="00D2422A"/>
    <w:rsid w:val="00D25AF4"/>
    <w:rsid w:val="00D26154"/>
    <w:rsid w:val="00D31E32"/>
    <w:rsid w:val="00D31ECD"/>
    <w:rsid w:val="00D333BF"/>
    <w:rsid w:val="00D338C2"/>
    <w:rsid w:val="00D36A35"/>
    <w:rsid w:val="00D37754"/>
    <w:rsid w:val="00D40778"/>
    <w:rsid w:val="00D417E3"/>
    <w:rsid w:val="00D44B77"/>
    <w:rsid w:val="00D5194B"/>
    <w:rsid w:val="00D5206F"/>
    <w:rsid w:val="00D57AD1"/>
    <w:rsid w:val="00D601B9"/>
    <w:rsid w:val="00D6496F"/>
    <w:rsid w:val="00D65043"/>
    <w:rsid w:val="00D6775C"/>
    <w:rsid w:val="00D74389"/>
    <w:rsid w:val="00D9591E"/>
    <w:rsid w:val="00D97340"/>
    <w:rsid w:val="00DA0A6C"/>
    <w:rsid w:val="00DA0D89"/>
    <w:rsid w:val="00DB3231"/>
    <w:rsid w:val="00DB5BB0"/>
    <w:rsid w:val="00DB7937"/>
    <w:rsid w:val="00DC17BC"/>
    <w:rsid w:val="00DC66DE"/>
    <w:rsid w:val="00DD1DA5"/>
    <w:rsid w:val="00DD55A5"/>
    <w:rsid w:val="00DE37D2"/>
    <w:rsid w:val="00DE4268"/>
    <w:rsid w:val="00DE4775"/>
    <w:rsid w:val="00DF3B7D"/>
    <w:rsid w:val="00DF7E2A"/>
    <w:rsid w:val="00E0509F"/>
    <w:rsid w:val="00E14FBD"/>
    <w:rsid w:val="00E152FA"/>
    <w:rsid w:val="00E155EE"/>
    <w:rsid w:val="00E22548"/>
    <w:rsid w:val="00E23EE7"/>
    <w:rsid w:val="00E32035"/>
    <w:rsid w:val="00E34C1B"/>
    <w:rsid w:val="00E4413D"/>
    <w:rsid w:val="00E4479C"/>
    <w:rsid w:val="00E47C5B"/>
    <w:rsid w:val="00E633BF"/>
    <w:rsid w:val="00E7223C"/>
    <w:rsid w:val="00E72538"/>
    <w:rsid w:val="00E76A26"/>
    <w:rsid w:val="00E77198"/>
    <w:rsid w:val="00E80072"/>
    <w:rsid w:val="00E81B0E"/>
    <w:rsid w:val="00E84FEA"/>
    <w:rsid w:val="00E928F4"/>
    <w:rsid w:val="00E95436"/>
    <w:rsid w:val="00EA167D"/>
    <w:rsid w:val="00EA3D00"/>
    <w:rsid w:val="00EA5C06"/>
    <w:rsid w:val="00EA6D2F"/>
    <w:rsid w:val="00EB2FFA"/>
    <w:rsid w:val="00EB7148"/>
    <w:rsid w:val="00ED2EF0"/>
    <w:rsid w:val="00ED325C"/>
    <w:rsid w:val="00ED3DAB"/>
    <w:rsid w:val="00ED6E89"/>
    <w:rsid w:val="00EE2E55"/>
    <w:rsid w:val="00EE4B77"/>
    <w:rsid w:val="00EE67D7"/>
    <w:rsid w:val="00EE7DB2"/>
    <w:rsid w:val="00EF0B44"/>
    <w:rsid w:val="00EF1949"/>
    <w:rsid w:val="00F0084D"/>
    <w:rsid w:val="00F01241"/>
    <w:rsid w:val="00F01EBE"/>
    <w:rsid w:val="00F0385B"/>
    <w:rsid w:val="00F10CF6"/>
    <w:rsid w:val="00F13C20"/>
    <w:rsid w:val="00F21376"/>
    <w:rsid w:val="00F21A72"/>
    <w:rsid w:val="00F223F9"/>
    <w:rsid w:val="00F270AD"/>
    <w:rsid w:val="00F315C6"/>
    <w:rsid w:val="00F322B7"/>
    <w:rsid w:val="00F4133A"/>
    <w:rsid w:val="00F431E6"/>
    <w:rsid w:val="00F47996"/>
    <w:rsid w:val="00F51AD1"/>
    <w:rsid w:val="00F52C6D"/>
    <w:rsid w:val="00F55977"/>
    <w:rsid w:val="00F63090"/>
    <w:rsid w:val="00F66B1F"/>
    <w:rsid w:val="00F6726D"/>
    <w:rsid w:val="00F677DA"/>
    <w:rsid w:val="00F73C4D"/>
    <w:rsid w:val="00F812BB"/>
    <w:rsid w:val="00F81416"/>
    <w:rsid w:val="00F8575D"/>
    <w:rsid w:val="00F86AC0"/>
    <w:rsid w:val="00F950D4"/>
    <w:rsid w:val="00F9537E"/>
    <w:rsid w:val="00F974B8"/>
    <w:rsid w:val="00FA11C7"/>
    <w:rsid w:val="00FA2259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845"/>
    <w:rsid w:val="00FE3EE0"/>
    <w:rsid w:val="00FF25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704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Hedland, Maren Wigdel</cp:lastModifiedBy>
  <cp:revision>6</cp:revision>
  <cp:lastPrinted>2017-08-18T13:05:00Z</cp:lastPrinted>
  <dcterms:created xsi:type="dcterms:W3CDTF">2017-08-18T09:50:00Z</dcterms:created>
  <dcterms:modified xsi:type="dcterms:W3CDTF">2017-08-18T13:05:00Z</dcterms:modified>
</cp:coreProperties>
</file>