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B3" w:rsidRDefault="0068304A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Klasse 4C</w:t>
      </w:r>
      <w:r w:rsidR="00802B44">
        <w:rPr>
          <w:b/>
          <w:sz w:val="36"/>
          <w:szCs w:val="36"/>
        </w:rPr>
        <w:t xml:space="preserve"> – </w:t>
      </w:r>
      <w:proofErr w:type="spellStart"/>
      <w:r w:rsidR="00802B44">
        <w:rPr>
          <w:b/>
          <w:sz w:val="36"/>
          <w:szCs w:val="36"/>
        </w:rPr>
        <w:t>Årshjul</w:t>
      </w:r>
      <w:proofErr w:type="spellEnd"/>
      <w:r w:rsidR="00802B44">
        <w:rPr>
          <w:b/>
          <w:sz w:val="36"/>
          <w:szCs w:val="36"/>
        </w:rPr>
        <w:t xml:space="preserve"> for </w:t>
      </w:r>
      <w:proofErr w:type="spellStart"/>
      <w:r w:rsidR="00802B44">
        <w:rPr>
          <w:b/>
          <w:sz w:val="36"/>
          <w:szCs w:val="36"/>
        </w:rPr>
        <w:t>Bogafjell</w:t>
      </w:r>
      <w:proofErr w:type="spellEnd"/>
      <w:r w:rsidR="00802B44">
        <w:rPr>
          <w:b/>
          <w:sz w:val="36"/>
          <w:szCs w:val="36"/>
        </w:rPr>
        <w:t xml:space="preserve"> skole 2017 – 2018</w:t>
      </w:r>
    </w:p>
    <w:tbl>
      <w:tblPr>
        <w:tblStyle w:val="a"/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34"/>
        <w:gridCol w:w="1417"/>
        <w:gridCol w:w="1276"/>
        <w:gridCol w:w="1276"/>
        <w:gridCol w:w="1134"/>
        <w:gridCol w:w="1275"/>
        <w:gridCol w:w="1418"/>
        <w:gridCol w:w="1134"/>
        <w:gridCol w:w="1276"/>
        <w:gridCol w:w="1984"/>
      </w:tblGrid>
      <w:tr w:rsidR="008C717B" w:rsidTr="008C717B">
        <w:tc>
          <w:tcPr>
            <w:tcW w:w="993" w:type="dxa"/>
          </w:tcPr>
          <w:p w:rsidR="008C717B" w:rsidRDefault="008C717B">
            <w:pPr>
              <w:jc w:val="center"/>
            </w:pPr>
            <w:r>
              <w:t>Navn</w:t>
            </w:r>
          </w:p>
        </w:tc>
        <w:tc>
          <w:tcPr>
            <w:tcW w:w="1134" w:type="dxa"/>
          </w:tcPr>
          <w:p w:rsidR="008C717B" w:rsidRDefault="008C717B">
            <w:pPr>
              <w:jc w:val="center"/>
            </w:pPr>
            <w:r>
              <w:t>Tv-</w:t>
            </w:r>
          </w:p>
          <w:p w:rsidR="008C717B" w:rsidRDefault="008C717B">
            <w:pPr>
              <w:jc w:val="center"/>
            </w:pPr>
            <w:proofErr w:type="gramStart"/>
            <w:r>
              <w:t>aksjon</w:t>
            </w:r>
            <w:proofErr w:type="gramEnd"/>
          </w:p>
        </w:tc>
        <w:tc>
          <w:tcPr>
            <w:tcW w:w="1417" w:type="dxa"/>
          </w:tcPr>
          <w:p w:rsidR="008C717B" w:rsidRPr="000817AE" w:rsidRDefault="008C717B">
            <w:pPr>
              <w:rPr>
                <w:color w:val="auto"/>
              </w:rPr>
            </w:pPr>
            <w:r w:rsidRPr="000817AE">
              <w:rPr>
                <w:color w:val="auto"/>
              </w:rPr>
              <w:t>Julegrøt på skolen</w:t>
            </w:r>
          </w:p>
        </w:tc>
        <w:tc>
          <w:tcPr>
            <w:tcW w:w="1276" w:type="dxa"/>
          </w:tcPr>
          <w:p w:rsidR="008C717B" w:rsidRPr="000817AE" w:rsidRDefault="008C717B">
            <w:pPr>
              <w:rPr>
                <w:color w:val="auto"/>
              </w:rPr>
            </w:pPr>
            <w:r w:rsidRPr="000817AE">
              <w:rPr>
                <w:color w:val="auto"/>
              </w:rPr>
              <w:t>Jule-</w:t>
            </w:r>
            <w:proofErr w:type="spellStart"/>
            <w:r w:rsidRPr="000817AE">
              <w:rPr>
                <w:color w:val="auto"/>
              </w:rPr>
              <w:t>avsluttning</w:t>
            </w:r>
            <w:proofErr w:type="spellEnd"/>
            <w:r w:rsidRPr="000817AE">
              <w:rPr>
                <w:color w:val="auto"/>
              </w:rPr>
              <w:t xml:space="preserve"> </w:t>
            </w:r>
            <w:r w:rsidRPr="000817AE">
              <w:rPr>
                <w:color w:val="auto"/>
              </w:rPr>
              <w:br/>
            </w:r>
            <w:r w:rsidR="000817AE">
              <w:rPr>
                <w:color w:val="auto"/>
              </w:rPr>
              <w:br/>
            </w:r>
            <w:r w:rsidRPr="000817AE">
              <w:rPr>
                <w:color w:val="auto"/>
              </w:rPr>
              <w:br/>
            </w:r>
            <w:r w:rsidRPr="000817AE">
              <w:rPr>
                <w:color w:val="2E74B5" w:themeColor="accent1" w:themeShade="BF"/>
              </w:rPr>
              <w:t>Klepp ishall</w:t>
            </w:r>
          </w:p>
        </w:tc>
        <w:tc>
          <w:tcPr>
            <w:tcW w:w="1276" w:type="dxa"/>
          </w:tcPr>
          <w:p w:rsidR="008C717B" w:rsidRPr="000817AE" w:rsidRDefault="008C717B">
            <w:pPr>
              <w:jc w:val="center"/>
              <w:rPr>
                <w:color w:val="auto"/>
              </w:rPr>
            </w:pPr>
            <w:r w:rsidRPr="000817AE">
              <w:rPr>
                <w:color w:val="auto"/>
              </w:rPr>
              <w:t xml:space="preserve">Solidaritets aksjonen </w:t>
            </w:r>
          </w:p>
          <w:p w:rsidR="008C717B" w:rsidRPr="000817AE" w:rsidRDefault="008C717B">
            <w:pPr>
              <w:jc w:val="center"/>
              <w:rPr>
                <w:color w:val="auto"/>
              </w:rPr>
            </w:pPr>
            <w:r w:rsidRPr="000817AE">
              <w:rPr>
                <w:color w:val="auto"/>
              </w:rPr>
              <w:br/>
            </w:r>
          </w:p>
          <w:p w:rsidR="008C717B" w:rsidRPr="000817AE" w:rsidRDefault="008C717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8C717B" w:rsidRPr="000817AE" w:rsidRDefault="008C717B">
            <w:pPr>
              <w:jc w:val="center"/>
              <w:rPr>
                <w:color w:val="auto"/>
              </w:rPr>
            </w:pPr>
            <w:r w:rsidRPr="000817AE">
              <w:rPr>
                <w:color w:val="auto"/>
              </w:rPr>
              <w:t>Påske- brunsj</w:t>
            </w:r>
          </w:p>
        </w:tc>
        <w:tc>
          <w:tcPr>
            <w:tcW w:w="1275" w:type="dxa"/>
          </w:tcPr>
          <w:p w:rsidR="008C717B" w:rsidRPr="000817AE" w:rsidRDefault="008C717B">
            <w:pPr>
              <w:jc w:val="center"/>
              <w:rPr>
                <w:color w:val="auto"/>
              </w:rPr>
            </w:pPr>
            <w:r w:rsidRPr="000817AE">
              <w:rPr>
                <w:color w:val="auto"/>
              </w:rPr>
              <w:t>Dugnad på skolen</w:t>
            </w:r>
          </w:p>
        </w:tc>
        <w:tc>
          <w:tcPr>
            <w:tcW w:w="1418" w:type="dxa"/>
          </w:tcPr>
          <w:p w:rsidR="008C717B" w:rsidRPr="000817AE" w:rsidRDefault="008C717B">
            <w:pPr>
              <w:jc w:val="center"/>
              <w:rPr>
                <w:color w:val="auto"/>
              </w:rPr>
            </w:pPr>
            <w:r w:rsidRPr="000817AE">
              <w:rPr>
                <w:color w:val="auto"/>
              </w:rPr>
              <w:t>Gå i 17.Mai tog</w:t>
            </w:r>
            <w:r w:rsidRPr="000817AE">
              <w:rPr>
                <w:color w:val="auto"/>
              </w:rPr>
              <w:br/>
            </w:r>
            <w:r w:rsidRPr="000817AE">
              <w:rPr>
                <w:color w:val="auto"/>
              </w:rPr>
              <w:br/>
            </w:r>
          </w:p>
        </w:tc>
        <w:tc>
          <w:tcPr>
            <w:tcW w:w="1134" w:type="dxa"/>
          </w:tcPr>
          <w:p w:rsidR="008C717B" w:rsidRPr="000817AE" w:rsidRDefault="008C717B" w:rsidP="000421B7">
            <w:pPr>
              <w:rPr>
                <w:color w:val="auto"/>
              </w:rPr>
            </w:pPr>
            <w:r w:rsidRPr="000817AE">
              <w:rPr>
                <w:color w:val="auto"/>
              </w:rPr>
              <w:t>BMX-kveld</w:t>
            </w:r>
            <w:r w:rsidRPr="000817AE">
              <w:rPr>
                <w:color w:val="auto"/>
              </w:rPr>
              <w:br/>
            </w:r>
            <w:r w:rsidRPr="000817AE">
              <w:rPr>
                <w:color w:val="auto"/>
              </w:rPr>
              <w:br/>
            </w:r>
            <w:r w:rsidRPr="000817AE">
              <w:rPr>
                <w:color w:val="auto"/>
              </w:rPr>
              <w:br/>
            </w:r>
            <w:r w:rsidRPr="000817AE">
              <w:rPr>
                <w:color w:val="2E74B5" w:themeColor="accent1" w:themeShade="BF"/>
              </w:rPr>
              <w:t>Sviland BMX</w:t>
            </w:r>
          </w:p>
        </w:tc>
        <w:tc>
          <w:tcPr>
            <w:tcW w:w="1276" w:type="dxa"/>
          </w:tcPr>
          <w:p w:rsidR="008C717B" w:rsidRDefault="008C717B" w:rsidP="000421B7">
            <w:r>
              <w:t>Sommer-</w:t>
            </w:r>
            <w:proofErr w:type="spellStart"/>
            <w:r>
              <w:t>avsluttning</w:t>
            </w:r>
            <w:proofErr w:type="spellEnd"/>
          </w:p>
        </w:tc>
        <w:tc>
          <w:tcPr>
            <w:tcW w:w="1984" w:type="dxa"/>
          </w:tcPr>
          <w:p w:rsidR="008C717B" w:rsidRDefault="008C717B">
            <w:pPr>
              <w:jc w:val="center"/>
            </w:pPr>
            <w:r>
              <w:t>Ansvar for å gi lærerne en oppmerk-</w:t>
            </w:r>
          </w:p>
          <w:p w:rsidR="008C717B" w:rsidRDefault="008C717B">
            <w:pPr>
              <w:jc w:val="center"/>
            </w:pPr>
            <w:proofErr w:type="spellStart"/>
            <w:proofErr w:type="gramStart"/>
            <w:r>
              <w:t>somhet</w:t>
            </w:r>
            <w:proofErr w:type="spellEnd"/>
            <w:proofErr w:type="gramEnd"/>
            <w:r>
              <w:t xml:space="preserve"> og velge nye representanter.</w:t>
            </w:r>
          </w:p>
        </w:tc>
      </w:tr>
      <w:tr w:rsidR="008C717B" w:rsidTr="008C717B">
        <w:tc>
          <w:tcPr>
            <w:tcW w:w="993" w:type="dxa"/>
          </w:tcPr>
          <w:p w:rsidR="008C717B" w:rsidRDefault="008C7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Dato/ måned</w:t>
            </w:r>
          </w:p>
          <w:p w:rsidR="008C717B" w:rsidRDefault="008C717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okt.</w:t>
            </w:r>
          </w:p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2stk</w:t>
            </w: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sz w:val="24"/>
                <w:szCs w:val="24"/>
              </w:rPr>
              <w:t xml:space="preserve"> Des (?)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2stk</w:t>
            </w: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2stk</w:t>
            </w: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torsdag</w:t>
            </w:r>
            <w:proofErr w:type="gramEnd"/>
            <w:r>
              <w:rPr>
                <w:sz w:val="24"/>
                <w:szCs w:val="24"/>
              </w:rPr>
              <w:t>, 12.april</w:t>
            </w:r>
          </w:p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2stk </w:t>
            </w: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mars</w:t>
            </w:r>
          </w:p>
          <w:p w:rsidR="008C717B" w:rsidRDefault="008C717B">
            <w:pPr>
              <w:rPr>
                <w:sz w:val="24"/>
                <w:szCs w:val="24"/>
              </w:rPr>
            </w:pPr>
          </w:p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2stk</w:t>
            </w: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april</w:t>
            </w:r>
            <w:proofErr w:type="gramEnd"/>
            <w:r>
              <w:rPr>
                <w:sz w:val="24"/>
                <w:szCs w:val="24"/>
              </w:rPr>
              <w:t>/mai</w:t>
            </w:r>
          </w:p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3stk</w:t>
            </w:r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17.mai</w:t>
            </w:r>
          </w:p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2/3 </w:t>
            </w:r>
            <w:proofErr w:type="spellStart"/>
            <w:r>
              <w:rPr>
                <w:sz w:val="24"/>
                <w:szCs w:val="24"/>
              </w:rPr>
              <w:t>stk</w:t>
            </w:r>
            <w:proofErr w:type="spellEnd"/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Mai/juni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2stk</w:t>
            </w: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2stk</w:t>
            </w: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</w:t>
            </w:r>
          </w:p>
        </w:tc>
      </w:tr>
      <w:tr w:rsidR="008C717B" w:rsidTr="008C717B">
        <w:tc>
          <w:tcPr>
            <w:tcW w:w="993" w:type="dxa"/>
            <w:vMerge w:val="restart"/>
          </w:tcPr>
          <w:p w:rsidR="008C717B" w:rsidRDefault="008C717B" w:rsidP="00C500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Pr="006608D4" w:rsidRDefault="006608D4">
            <w:pPr>
              <w:rPr>
                <w:b/>
                <w:sz w:val="24"/>
                <w:szCs w:val="24"/>
              </w:rPr>
            </w:pPr>
            <w:r w:rsidRPr="006608D4">
              <w:rPr>
                <w:b/>
                <w:sz w:val="24"/>
                <w:szCs w:val="24"/>
              </w:rPr>
              <w:t>Ulrik</w:t>
            </w: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6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Elina</w:t>
            </w:r>
          </w:p>
        </w:tc>
        <w:tc>
          <w:tcPr>
            <w:tcW w:w="1417" w:type="dxa"/>
          </w:tcPr>
          <w:p w:rsidR="008C717B" w:rsidRPr="006608D4" w:rsidRDefault="006608D4">
            <w:pPr>
              <w:rPr>
                <w:b/>
                <w:sz w:val="24"/>
                <w:szCs w:val="24"/>
              </w:rPr>
            </w:pPr>
            <w:r w:rsidRPr="006608D4">
              <w:rPr>
                <w:b/>
                <w:sz w:val="24"/>
                <w:szCs w:val="24"/>
              </w:rPr>
              <w:t>Elisa</w:t>
            </w: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8C717B" w:rsidRDefault="00660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Ruzana</w:t>
            </w:r>
            <w:proofErr w:type="spellEnd"/>
          </w:p>
        </w:tc>
        <w:tc>
          <w:tcPr>
            <w:tcW w:w="1276" w:type="dxa"/>
          </w:tcPr>
          <w:p w:rsidR="008C717B" w:rsidRPr="006608D4" w:rsidRDefault="006608D4">
            <w:pPr>
              <w:rPr>
                <w:b/>
                <w:sz w:val="24"/>
                <w:szCs w:val="24"/>
              </w:rPr>
            </w:pPr>
            <w:r w:rsidRPr="006608D4">
              <w:rPr>
                <w:b/>
                <w:sz w:val="24"/>
                <w:szCs w:val="24"/>
              </w:rPr>
              <w:t>Mathias</w:t>
            </w: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 w:rsidP="0004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8C717B" w:rsidRDefault="008C717B" w:rsidP="000421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6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</w:tc>
        <w:tc>
          <w:tcPr>
            <w:tcW w:w="1276" w:type="dxa"/>
          </w:tcPr>
          <w:p w:rsidR="008C717B" w:rsidRPr="006608D4" w:rsidRDefault="006608D4" w:rsidP="000421B7">
            <w:pPr>
              <w:rPr>
                <w:b/>
                <w:sz w:val="24"/>
                <w:szCs w:val="24"/>
              </w:rPr>
            </w:pPr>
            <w:proofErr w:type="spellStart"/>
            <w:r w:rsidRPr="006608D4">
              <w:rPr>
                <w:b/>
                <w:sz w:val="24"/>
                <w:szCs w:val="24"/>
              </w:rPr>
              <w:t>Jaalannee</w:t>
            </w:r>
            <w:proofErr w:type="spellEnd"/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6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Sofie</w:t>
            </w:r>
          </w:p>
        </w:tc>
        <w:tc>
          <w:tcPr>
            <w:tcW w:w="1134" w:type="dxa"/>
          </w:tcPr>
          <w:p w:rsidR="008C717B" w:rsidRPr="006608D4" w:rsidRDefault="006608D4">
            <w:pPr>
              <w:rPr>
                <w:b/>
                <w:sz w:val="24"/>
                <w:szCs w:val="24"/>
              </w:rPr>
            </w:pPr>
            <w:r w:rsidRPr="006608D4">
              <w:rPr>
                <w:b/>
                <w:sz w:val="24"/>
                <w:szCs w:val="24"/>
              </w:rPr>
              <w:t>Ronni</w:t>
            </w: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6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  <w:tc>
          <w:tcPr>
            <w:tcW w:w="1275" w:type="dxa"/>
          </w:tcPr>
          <w:p w:rsidR="008C717B" w:rsidRPr="006608D4" w:rsidRDefault="006608D4">
            <w:pPr>
              <w:rPr>
                <w:b/>
                <w:sz w:val="24"/>
                <w:szCs w:val="24"/>
              </w:rPr>
            </w:pPr>
            <w:r w:rsidRPr="006608D4">
              <w:rPr>
                <w:b/>
                <w:sz w:val="24"/>
                <w:szCs w:val="24"/>
              </w:rPr>
              <w:t>Celina</w:t>
            </w:r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660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Vanisa</w:t>
            </w:r>
            <w:proofErr w:type="spellEnd"/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660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Raigardas</w:t>
            </w:r>
            <w:proofErr w:type="spellEnd"/>
          </w:p>
        </w:tc>
        <w:tc>
          <w:tcPr>
            <w:tcW w:w="1418" w:type="dxa"/>
          </w:tcPr>
          <w:p w:rsidR="008C717B" w:rsidRPr="006608D4" w:rsidRDefault="006608D4">
            <w:pPr>
              <w:rPr>
                <w:b/>
                <w:sz w:val="24"/>
                <w:szCs w:val="24"/>
              </w:rPr>
            </w:pPr>
            <w:r w:rsidRPr="006608D4">
              <w:rPr>
                <w:b/>
                <w:sz w:val="24"/>
                <w:szCs w:val="24"/>
              </w:rPr>
              <w:t>Pia</w:t>
            </w: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7B" w:rsidRDefault="006608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Milie</w:t>
            </w:r>
            <w:proofErr w:type="spellEnd"/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7B" w:rsidRDefault="006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Jack</w:t>
            </w:r>
          </w:p>
        </w:tc>
        <w:tc>
          <w:tcPr>
            <w:tcW w:w="1134" w:type="dxa"/>
          </w:tcPr>
          <w:p w:rsidR="008C717B" w:rsidRPr="006608D4" w:rsidRDefault="006608D4">
            <w:pPr>
              <w:rPr>
                <w:b/>
                <w:sz w:val="24"/>
                <w:szCs w:val="24"/>
              </w:rPr>
            </w:pPr>
            <w:r w:rsidRPr="006608D4">
              <w:rPr>
                <w:b/>
                <w:sz w:val="24"/>
                <w:szCs w:val="24"/>
              </w:rPr>
              <w:t>Oskar</w:t>
            </w: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6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Einar</w:t>
            </w:r>
          </w:p>
        </w:tc>
        <w:tc>
          <w:tcPr>
            <w:tcW w:w="1276" w:type="dxa"/>
          </w:tcPr>
          <w:p w:rsidR="008C717B" w:rsidRPr="006608D4" w:rsidRDefault="006608D4">
            <w:pPr>
              <w:rPr>
                <w:b/>
                <w:sz w:val="24"/>
                <w:szCs w:val="24"/>
              </w:rPr>
            </w:pPr>
            <w:r w:rsidRPr="006608D4">
              <w:rPr>
                <w:b/>
                <w:sz w:val="24"/>
                <w:szCs w:val="24"/>
              </w:rPr>
              <w:t>Julia</w:t>
            </w:r>
          </w:p>
        </w:tc>
        <w:tc>
          <w:tcPr>
            <w:tcW w:w="198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6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Gabrielle</w:t>
            </w:r>
          </w:p>
        </w:tc>
        <w:tc>
          <w:tcPr>
            <w:tcW w:w="1984" w:type="dxa"/>
          </w:tcPr>
          <w:p w:rsidR="008C717B" w:rsidRPr="006608D4" w:rsidRDefault="006608D4">
            <w:pPr>
              <w:rPr>
                <w:b/>
                <w:sz w:val="24"/>
                <w:szCs w:val="24"/>
              </w:rPr>
            </w:pPr>
            <w:r w:rsidRPr="006608D4">
              <w:rPr>
                <w:b/>
                <w:sz w:val="24"/>
                <w:szCs w:val="24"/>
              </w:rPr>
              <w:t>Jesper</w:t>
            </w:r>
          </w:p>
        </w:tc>
      </w:tr>
      <w:tr w:rsidR="008C717B" w:rsidTr="008C717B">
        <w:tc>
          <w:tcPr>
            <w:tcW w:w="993" w:type="dxa"/>
            <w:vMerge/>
          </w:tcPr>
          <w:p w:rsidR="008C717B" w:rsidRDefault="008C717B" w:rsidP="00C5002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717B" w:rsidRDefault="008C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7B" w:rsidRDefault="008C71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7B" w:rsidRPr="006608D4" w:rsidRDefault="006608D4">
            <w:pPr>
              <w:rPr>
                <w:b/>
                <w:sz w:val="24"/>
                <w:szCs w:val="24"/>
              </w:rPr>
            </w:pPr>
            <w:r w:rsidRPr="006608D4">
              <w:rPr>
                <w:b/>
                <w:sz w:val="24"/>
                <w:szCs w:val="24"/>
              </w:rPr>
              <w:t>Amalie</w:t>
            </w:r>
          </w:p>
        </w:tc>
      </w:tr>
    </w:tbl>
    <w:p w:rsidR="00C92BB3" w:rsidRDefault="00C92BB3">
      <w:pPr>
        <w:spacing w:after="0"/>
        <w:rPr>
          <w:b/>
          <w:sz w:val="36"/>
          <w:szCs w:val="36"/>
        </w:rPr>
      </w:pPr>
    </w:p>
    <w:p w:rsidR="00C92BB3" w:rsidRDefault="00802B44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som er satt opp med ansvar, har ansvaret for å kontakte de andre på gruppa (og læreren der lærerne er involvert). Vi har prøvd etter beste evne å fordele oppgavene rettferdig. Hvis aktiviteten dere er satt opp på ikke passer, må dere ta kontakt med noen andre på lista og bytte.  Vi prøver å la ulike oppgaver rullere fra år til år.</w:t>
      </w:r>
    </w:p>
    <w:p w:rsidR="00C92BB3" w:rsidRDefault="00C92BB3">
      <w:pPr>
        <w:spacing w:after="0"/>
        <w:rPr>
          <w:sz w:val="24"/>
          <w:szCs w:val="24"/>
        </w:rPr>
      </w:pPr>
    </w:p>
    <w:p w:rsidR="00C92BB3" w:rsidRPr="0068304A" w:rsidRDefault="00802B44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NB! NB! NB! Gi tilbakemelding til foreldrekontakten dersom dere bytter, slik at </w:t>
      </w:r>
      <w:proofErr w:type="spellStart"/>
      <w:r>
        <w:rPr>
          <w:color w:val="FF0000"/>
          <w:sz w:val="28"/>
          <w:szCs w:val="28"/>
        </w:rPr>
        <w:t>årshjulet</w:t>
      </w:r>
      <w:proofErr w:type="spellEnd"/>
      <w:r>
        <w:rPr>
          <w:color w:val="FF0000"/>
          <w:sz w:val="28"/>
          <w:szCs w:val="28"/>
        </w:rPr>
        <w:t xml:space="preserve"> til enhver tid er oppdatert.</w:t>
      </w:r>
    </w:p>
    <w:p w:rsidR="00C92BB3" w:rsidRDefault="00802B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Foreldrekontakt (klassekontakt):</w:t>
      </w:r>
      <w:r w:rsidR="0068304A">
        <w:rPr>
          <w:b/>
          <w:sz w:val="24"/>
          <w:szCs w:val="24"/>
        </w:rPr>
        <w:t xml:space="preserve">                                   </w:t>
      </w:r>
    </w:p>
    <w:p w:rsidR="00C92BB3" w:rsidRDefault="0068304A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Navn: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Marita Garborg</w:t>
      </w:r>
      <w:r w:rsidR="000817AE">
        <w:rPr>
          <w:sz w:val="24"/>
          <w:szCs w:val="24"/>
        </w:rPr>
        <w:t xml:space="preserve"> (Amalie)</w:t>
      </w:r>
    </w:p>
    <w:p w:rsidR="00C92BB3" w:rsidRDefault="0068304A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E-post: </w:t>
      </w:r>
      <w:r>
        <w:rPr>
          <w:sz w:val="24"/>
          <w:szCs w:val="24"/>
        </w:rPr>
        <w:tab/>
        <w:t>maritagarborg@gmail.com</w:t>
      </w:r>
    </w:p>
    <w:p w:rsidR="00C92BB3" w:rsidRDefault="00802B44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Tlf.: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04A" w:rsidRPr="0068304A" w:rsidRDefault="00802B44" w:rsidP="0068304A">
      <w:pPr>
        <w:pStyle w:val="Listeavsnitt"/>
        <w:numPr>
          <w:ilvl w:val="0"/>
          <w:numId w:val="2"/>
        </w:numPr>
        <w:spacing w:after="0"/>
        <w:rPr>
          <w:b/>
          <w:sz w:val="24"/>
          <w:szCs w:val="24"/>
        </w:rPr>
      </w:pPr>
      <w:proofErr w:type="gramStart"/>
      <w:r w:rsidRPr="0068304A">
        <w:rPr>
          <w:sz w:val="24"/>
          <w:szCs w:val="24"/>
        </w:rPr>
        <w:t>Mobil:</w:t>
      </w:r>
      <w:r w:rsidRPr="0068304A">
        <w:rPr>
          <w:sz w:val="24"/>
          <w:szCs w:val="24"/>
        </w:rPr>
        <w:tab/>
      </w:r>
      <w:proofErr w:type="gramEnd"/>
      <w:r w:rsidRPr="0068304A">
        <w:rPr>
          <w:sz w:val="24"/>
          <w:szCs w:val="24"/>
        </w:rPr>
        <w:tab/>
      </w:r>
      <w:r w:rsidR="0068304A" w:rsidRPr="0068304A">
        <w:rPr>
          <w:sz w:val="24"/>
          <w:szCs w:val="24"/>
        </w:rPr>
        <w:t>92207485</w:t>
      </w:r>
      <w:r w:rsidR="0068304A" w:rsidRPr="0068304A">
        <w:rPr>
          <w:sz w:val="24"/>
          <w:szCs w:val="24"/>
        </w:rPr>
        <w:br/>
      </w:r>
      <w:r w:rsidR="0068304A" w:rsidRPr="0068304A">
        <w:rPr>
          <w:sz w:val="24"/>
          <w:szCs w:val="24"/>
        </w:rPr>
        <w:br/>
      </w:r>
    </w:p>
    <w:p w:rsidR="0068304A" w:rsidRDefault="0068304A" w:rsidP="006830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Foreldrekontakt (Vara):                                   </w:t>
      </w:r>
    </w:p>
    <w:p w:rsidR="0068304A" w:rsidRDefault="0068304A" w:rsidP="0068304A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Navn: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Siren Nilsen Hult</w:t>
      </w:r>
      <w:r w:rsidR="000817AE">
        <w:rPr>
          <w:sz w:val="24"/>
          <w:szCs w:val="24"/>
        </w:rPr>
        <w:t xml:space="preserve"> (Jesper)</w:t>
      </w:r>
    </w:p>
    <w:p w:rsidR="0068304A" w:rsidRDefault="0068304A" w:rsidP="0068304A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E-post: </w:t>
      </w:r>
      <w:r>
        <w:rPr>
          <w:sz w:val="24"/>
          <w:szCs w:val="24"/>
        </w:rPr>
        <w:tab/>
      </w:r>
    </w:p>
    <w:p w:rsidR="0068304A" w:rsidRDefault="0068304A" w:rsidP="0068304A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Tlf.: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04A" w:rsidRDefault="0068304A" w:rsidP="0068304A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Mobil: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2BB3" w:rsidRDefault="00C92BB3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</w:p>
    <w:p w:rsidR="00C92BB3" w:rsidRDefault="00C92BB3">
      <w:pPr>
        <w:spacing w:after="0"/>
        <w:ind w:left="720"/>
        <w:rPr>
          <w:sz w:val="24"/>
          <w:szCs w:val="24"/>
        </w:rPr>
      </w:pPr>
    </w:p>
    <w:p w:rsidR="00C92BB3" w:rsidRDefault="00802B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Foreldrekontakt (FAU representant):</w:t>
      </w:r>
    </w:p>
    <w:p w:rsidR="00C92BB3" w:rsidRDefault="0068304A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Navn: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Aina Rugaas </w:t>
      </w:r>
      <w:r w:rsidR="000817AE">
        <w:rPr>
          <w:sz w:val="24"/>
          <w:szCs w:val="24"/>
        </w:rPr>
        <w:t>(Ronni)</w:t>
      </w:r>
    </w:p>
    <w:p w:rsidR="00C92BB3" w:rsidRDefault="00802B44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E-post: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2BB3" w:rsidRDefault="00802B44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Tlf.:</w:t>
      </w:r>
    </w:p>
    <w:p w:rsidR="00C92BB3" w:rsidRDefault="00802B44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Mobil:</w:t>
      </w:r>
    </w:p>
    <w:p w:rsidR="00C92BB3" w:rsidRDefault="00C92BB3">
      <w:pPr>
        <w:spacing w:after="0"/>
        <w:ind w:left="720"/>
        <w:rPr>
          <w:sz w:val="24"/>
          <w:szCs w:val="24"/>
        </w:rPr>
      </w:pPr>
    </w:p>
    <w:p w:rsidR="00C92BB3" w:rsidRDefault="00802B44">
      <w:pPr>
        <w:spacing w:after="0"/>
        <w:rPr>
          <w:sz w:val="24"/>
          <w:szCs w:val="24"/>
        </w:rPr>
      </w:pPr>
      <w:r>
        <w:rPr>
          <w:sz w:val="24"/>
          <w:szCs w:val="24"/>
        </w:rPr>
        <w:t>Foreldrekontaktene bistår hverandre ved behov.</w:t>
      </w:r>
    </w:p>
    <w:p w:rsidR="00C92BB3" w:rsidRDefault="00802B44">
      <w:pPr>
        <w:spacing w:after="0"/>
        <w:rPr>
          <w:b/>
          <w:sz w:val="36"/>
          <w:szCs w:val="36"/>
        </w:rPr>
      </w:pPr>
      <w:r>
        <w:rPr>
          <w:sz w:val="24"/>
          <w:szCs w:val="24"/>
        </w:rPr>
        <w:t>Ta kontakt dersom det er ting dere ønsker å ta opp.</w:t>
      </w:r>
    </w:p>
    <w:p w:rsidR="00C92BB3" w:rsidRDefault="00C92BB3">
      <w:pPr>
        <w:spacing w:after="0"/>
        <w:rPr>
          <w:sz w:val="24"/>
          <w:szCs w:val="24"/>
        </w:rPr>
      </w:pPr>
    </w:p>
    <w:p w:rsidR="00C92BB3" w:rsidRDefault="00802B44">
      <w:pPr>
        <w:spacing w:after="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Klassekonto</w:t>
      </w:r>
    </w:p>
    <w:p w:rsidR="00C92BB3" w:rsidRDefault="00802B44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Pengene samles inn, enten ved å levere konvolutt med penger i til f</w:t>
      </w:r>
      <w:r w:rsidR="0068304A">
        <w:rPr>
          <w:sz w:val="24"/>
          <w:szCs w:val="24"/>
        </w:rPr>
        <w:t xml:space="preserve">oreldrekontakt (klassekontakt). </w:t>
      </w:r>
      <w:r w:rsidR="0068304A">
        <w:rPr>
          <w:sz w:val="24"/>
          <w:szCs w:val="24"/>
        </w:rPr>
        <w:br/>
      </w:r>
      <w:r>
        <w:rPr>
          <w:sz w:val="24"/>
          <w:szCs w:val="24"/>
        </w:rPr>
        <w:t>Forslag til beløp er kr 100,-.</w:t>
      </w:r>
    </w:p>
    <w:p w:rsidR="00C92BB3" w:rsidRDefault="00802B44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Disse pengene vil bli brukt til aktiviteter på trinnet.  Bidraget er frivillig, da norsk skole skal være gratis.</w:t>
      </w:r>
    </w:p>
    <w:p w:rsidR="00C92BB3" w:rsidRDefault="00C92BB3">
      <w:pPr>
        <w:spacing w:after="0"/>
        <w:rPr>
          <w:sz w:val="24"/>
          <w:szCs w:val="24"/>
        </w:rPr>
      </w:pPr>
    </w:p>
    <w:p w:rsidR="00C92BB3" w:rsidRDefault="00802B4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Litt informasjon om de FASTE aktivitetene:</w:t>
      </w:r>
    </w:p>
    <w:p w:rsidR="00C92BB3" w:rsidRDefault="00802B44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Solidaritets aksjon</w:t>
      </w:r>
    </w:p>
    <w:p w:rsidR="00C92BB3" w:rsidRDefault="00802B4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Bogafjell</w:t>
      </w:r>
      <w:proofErr w:type="spellEnd"/>
      <w:r>
        <w:rPr>
          <w:sz w:val="24"/>
          <w:szCs w:val="24"/>
        </w:rPr>
        <w:t xml:space="preserve"> skole har tradisjonelt hatt en solidaritetsaksjon på vårparten – for 2018 er denne torsdag, 12.4.  </w:t>
      </w:r>
    </w:p>
    <w:p w:rsidR="00C92BB3" w:rsidRDefault="00802B44">
      <w:pPr>
        <w:spacing w:after="0"/>
        <w:rPr>
          <w:sz w:val="24"/>
          <w:szCs w:val="24"/>
        </w:rPr>
      </w:pPr>
      <w:r>
        <w:rPr>
          <w:sz w:val="24"/>
          <w:szCs w:val="24"/>
        </w:rPr>
        <w:t>Aksjonen skal telle som en skoledag (jfr. Skoleruta) – derfor er det obligatorisk fremmøte for elevene.  Opplegget vil bli som tidligere år – salg av kaffe og mat, og andre inntektsbringende aktiviteter.  Hver klasse stiller med leveranse av 2 kaker og 2 kaffe/te (2personer gjør dette).</w:t>
      </w:r>
    </w:p>
    <w:p w:rsidR="00C92BB3" w:rsidRDefault="00C92BB3">
      <w:pPr>
        <w:spacing w:after="0"/>
        <w:rPr>
          <w:sz w:val="24"/>
          <w:szCs w:val="24"/>
        </w:rPr>
      </w:pPr>
    </w:p>
    <w:p w:rsidR="00C92BB3" w:rsidRDefault="00802B44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Tv-aksjonen</w:t>
      </w:r>
    </w:p>
    <w:p w:rsidR="00C92BB3" w:rsidRDefault="00802B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FAU ved </w:t>
      </w:r>
      <w:proofErr w:type="spellStart"/>
      <w:r>
        <w:rPr>
          <w:sz w:val="24"/>
          <w:szCs w:val="24"/>
        </w:rPr>
        <w:t>Bogafjell</w:t>
      </w:r>
      <w:proofErr w:type="spellEnd"/>
      <w:r>
        <w:rPr>
          <w:sz w:val="24"/>
          <w:szCs w:val="24"/>
        </w:rPr>
        <w:t xml:space="preserve"> skole organiserer og har ansvaret for gjennomføringen av TV-aksjon innsamling for </w:t>
      </w:r>
      <w:proofErr w:type="spellStart"/>
      <w:r>
        <w:rPr>
          <w:sz w:val="24"/>
          <w:szCs w:val="24"/>
        </w:rPr>
        <w:t>Bogafjell</w:t>
      </w:r>
      <w:proofErr w:type="spellEnd"/>
      <w:r>
        <w:rPr>
          <w:sz w:val="24"/>
          <w:szCs w:val="24"/>
        </w:rPr>
        <w:t xml:space="preserve"> bydel.  Hver klasse skal stille med 2 bøssebærere.</w:t>
      </w:r>
    </w:p>
    <w:p w:rsidR="00C92BB3" w:rsidRDefault="00C92BB3">
      <w:pPr>
        <w:spacing w:after="0"/>
        <w:rPr>
          <w:sz w:val="24"/>
          <w:szCs w:val="24"/>
        </w:rPr>
      </w:pPr>
    </w:p>
    <w:p w:rsidR="00C92BB3" w:rsidRDefault="00802B44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Bingo</w:t>
      </w:r>
    </w:p>
    <w:p w:rsidR="00C92BB3" w:rsidRDefault="00802B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FAU ved </w:t>
      </w:r>
      <w:proofErr w:type="spellStart"/>
      <w:r>
        <w:rPr>
          <w:sz w:val="24"/>
          <w:szCs w:val="24"/>
        </w:rPr>
        <w:t>Bogafjell</w:t>
      </w:r>
      <w:proofErr w:type="spellEnd"/>
      <w:r>
        <w:rPr>
          <w:sz w:val="24"/>
          <w:szCs w:val="24"/>
        </w:rPr>
        <w:t xml:space="preserve"> skole organiserer og gjennomfører bingo.  5 og 6 klasse stiller med 2 kaker fra hver klasse. 7 klasse stiller med 1 representant fra hver klasse til salgshjelp i kiosken.  1-4 klasse foreldre har ingen arbeidsoppgaver.</w:t>
      </w:r>
    </w:p>
    <w:p w:rsidR="00C92BB3" w:rsidRDefault="00C92BB3">
      <w:pPr>
        <w:spacing w:after="0"/>
        <w:rPr>
          <w:b/>
          <w:sz w:val="20"/>
          <w:szCs w:val="20"/>
        </w:rPr>
      </w:pPr>
    </w:p>
    <w:p w:rsidR="00C92BB3" w:rsidRDefault="00802B44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Dugnad</w:t>
      </w:r>
    </w:p>
    <w:p w:rsidR="00C92BB3" w:rsidRDefault="00802B44">
      <w:pPr>
        <w:spacing w:after="0"/>
        <w:rPr>
          <w:sz w:val="24"/>
          <w:szCs w:val="24"/>
        </w:rPr>
      </w:pPr>
      <w:r>
        <w:rPr>
          <w:sz w:val="24"/>
          <w:szCs w:val="24"/>
        </w:rPr>
        <w:t>FAU organiserer og arrangerer dugnad på skolen for å gjøre skolen fin til 17. mai.  Hver klasse skal stille med 3 representanter.</w:t>
      </w:r>
    </w:p>
    <w:p w:rsidR="00C92BB3" w:rsidRDefault="00C92BB3">
      <w:pPr>
        <w:spacing w:after="0"/>
        <w:rPr>
          <w:sz w:val="24"/>
          <w:szCs w:val="24"/>
        </w:rPr>
      </w:pPr>
    </w:p>
    <w:p w:rsidR="00C92BB3" w:rsidRDefault="00802B44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17. mai tog</w:t>
      </w:r>
    </w:p>
    <w:p w:rsidR="00C92BB3" w:rsidRDefault="00802B44">
      <w:pPr>
        <w:spacing w:after="0"/>
        <w:rPr>
          <w:sz w:val="24"/>
          <w:szCs w:val="24"/>
        </w:rPr>
      </w:pPr>
      <w:r>
        <w:rPr>
          <w:sz w:val="24"/>
          <w:szCs w:val="24"/>
        </w:rPr>
        <w:t>Ansvarlig for denne aktiviteten tar ansvar for å fremskaffe klasse-fanen samt krysse elevene inn og ut av klasselista.  Alle foreldre som ønsker å være med i toget er selvsagt velkomne.  Hver klasse skal stille med representanter etter behov.</w:t>
      </w:r>
    </w:p>
    <w:p w:rsidR="00C92BB3" w:rsidRDefault="00C92BB3">
      <w:pPr>
        <w:spacing w:after="0"/>
        <w:rPr>
          <w:sz w:val="24"/>
          <w:szCs w:val="24"/>
        </w:rPr>
      </w:pPr>
    </w:p>
    <w:p w:rsidR="00C92BB3" w:rsidRDefault="00C92BB3">
      <w:pPr>
        <w:spacing w:after="0"/>
        <w:rPr>
          <w:b/>
          <w:sz w:val="28"/>
          <w:szCs w:val="28"/>
        </w:rPr>
      </w:pPr>
    </w:p>
    <w:p w:rsidR="00C92BB3" w:rsidRDefault="00C92BB3">
      <w:pPr>
        <w:spacing w:after="0"/>
        <w:rPr>
          <w:b/>
          <w:sz w:val="28"/>
          <w:szCs w:val="28"/>
        </w:rPr>
      </w:pPr>
    </w:p>
    <w:p w:rsidR="00C92BB3" w:rsidRDefault="00C92BB3">
      <w:pPr>
        <w:spacing w:after="0"/>
        <w:rPr>
          <w:b/>
          <w:sz w:val="28"/>
          <w:szCs w:val="28"/>
        </w:rPr>
      </w:pPr>
    </w:p>
    <w:p w:rsidR="00C92BB3" w:rsidRDefault="00C92BB3">
      <w:pPr>
        <w:spacing w:after="0"/>
        <w:rPr>
          <w:b/>
          <w:sz w:val="28"/>
          <w:szCs w:val="28"/>
        </w:rPr>
      </w:pPr>
    </w:p>
    <w:p w:rsidR="00C92BB3" w:rsidRDefault="00C92BB3">
      <w:pPr>
        <w:spacing w:after="0"/>
        <w:rPr>
          <w:b/>
          <w:sz w:val="28"/>
          <w:szCs w:val="28"/>
        </w:rPr>
      </w:pPr>
    </w:p>
    <w:p w:rsidR="00C92BB3" w:rsidRDefault="00C92BB3">
      <w:pPr>
        <w:spacing w:after="0"/>
        <w:rPr>
          <w:b/>
          <w:sz w:val="28"/>
          <w:szCs w:val="28"/>
        </w:rPr>
      </w:pPr>
    </w:p>
    <w:p w:rsidR="00C92BB3" w:rsidRDefault="00802B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Dette er faste obligatoriske aktiviteter for skolen som skal gå igjen på alle </w:t>
      </w:r>
      <w:proofErr w:type="spellStart"/>
      <w:r>
        <w:rPr>
          <w:b/>
          <w:sz w:val="28"/>
          <w:szCs w:val="28"/>
        </w:rPr>
        <w:t>årshjulene</w:t>
      </w:r>
      <w:proofErr w:type="spellEnd"/>
      <w:r>
        <w:rPr>
          <w:b/>
          <w:sz w:val="28"/>
          <w:szCs w:val="28"/>
        </w:rPr>
        <w:t>.</w:t>
      </w:r>
    </w:p>
    <w:p w:rsidR="00C92BB3" w:rsidRDefault="00C92BB3">
      <w:pPr>
        <w:spacing w:after="0"/>
        <w:rPr>
          <w:sz w:val="24"/>
          <w:szCs w:val="24"/>
        </w:rPr>
      </w:pPr>
    </w:p>
    <w:p w:rsidR="00C92BB3" w:rsidRDefault="00802B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Utenom dette er det vanlig å ha forskjellige aktiviteter i lag med klassen/trinnet.  For eksempel spillekveld, julegrøt, </w:t>
      </w:r>
      <w:proofErr w:type="spellStart"/>
      <w:r>
        <w:rPr>
          <w:sz w:val="24"/>
          <w:szCs w:val="24"/>
        </w:rPr>
        <w:t>påskebrunch</w:t>
      </w:r>
      <w:proofErr w:type="spellEnd"/>
      <w:r>
        <w:rPr>
          <w:sz w:val="24"/>
          <w:szCs w:val="24"/>
        </w:rPr>
        <w:t xml:space="preserve">, sommeravslutning etc.  Disse aktivitetene må inn på </w:t>
      </w:r>
      <w:proofErr w:type="spellStart"/>
      <w:r>
        <w:rPr>
          <w:sz w:val="24"/>
          <w:szCs w:val="24"/>
        </w:rPr>
        <w:t>årshjulet</w:t>
      </w:r>
      <w:proofErr w:type="spellEnd"/>
      <w:r>
        <w:rPr>
          <w:sz w:val="24"/>
          <w:szCs w:val="24"/>
        </w:rPr>
        <w:t xml:space="preserve"> til den enkelte klasse og ansvar for aktiviteten samt de foresatte som skal bidra må synliggjøres (se eksempel ovenfor i tabellen).</w:t>
      </w:r>
    </w:p>
    <w:p w:rsidR="00C92BB3" w:rsidRDefault="00C92BB3">
      <w:pPr>
        <w:spacing w:after="0"/>
        <w:rPr>
          <w:sz w:val="24"/>
          <w:szCs w:val="24"/>
        </w:rPr>
      </w:pPr>
      <w:bookmarkStart w:id="1" w:name="_gjdgxs" w:colFirst="0" w:colLast="0"/>
      <w:bookmarkEnd w:id="1"/>
    </w:p>
    <w:p w:rsidR="00C92BB3" w:rsidRDefault="00802B44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Det er klassekontakten for hver klasse som er ansvarlig for å lage </w:t>
      </w:r>
      <w:proofErr w:type="spellStart"/>
      <w:r>
        <w:rPr>
          <w:sz w:val="24"/>
          <w:szCs w:val="24"/>
        </w:rPr>
        <w:t>årshjulet</w:t>
      </w:r>
      <w:proofErr w:type="spellEnd"/>
      <w:r>
        <w:rPr>
          <w:sz w:val="24"/>
          <w:szCs w:val="24"/>
        </w:rPr>
        <w:t xml:space="preserve">.  Klassekontakten skal også sikre at ansvarlige pr. aktivitet gjennomfører som avtalt.  </w:t>
      </w:r>
      <w:proofErr w:type="spellStart"/>
      <w:r>
        <w:rPr>
          <w:sz w:val="24"/>
          <w:szCs w:val="24"/>
        </w:rPr>
        <w:t>Årshjulet</w:t>
      </w:r>
      <w:proofErr w:type="spellEnd"/>
      <w:r>
        <w:rPr>
          <w:sz w:val="24"/>
          <w:szCs w:val="24"/>
        </w:rPr>
        <w:t xml:space="preserve"> bør legges ut på hjemmesiden til </w:t>
      </w:r>
      <w:proofErr w:type="spellStart"/>
      <w:r>
        <w:rPr>
          <w:sz w:val="24"/>
          <w:szCs w:val="24"/>
        </w:rPr>
        <w:t>Bogafjell</w:t>
      </w:r>
      <w:proofErr w:type="spellEnd"/>
      <w:r>
        <w:rPr>
          <w:sz w:val="24"/>
          <w:szCs w:val="24"/>
        </w:rPr>
        <w:t xml:space="preserve"> skole under hver sin klasse.  Dette kan koordineres med kontaktlærer for klassen.</w:t>
      </w:r>
    </w:p>
    <w:sectPr w:rsidR="00C92BB3">
      <w:pgSz w:w="16838" w:h="11906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52F1"/>
    <w:multiLevelType w:val="multilevel"/>
    <w:tmpl w:val="4198E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21A93"/>
    <w:multiLevelType w:val="multilevel"/>
    <w:tmpl w:val="665A260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B3"/>
    <w:rsid w:val="000421B7"/>
    <w:rsid w:val="000817AE"/>
    <w:rsid w:val="000D35BD"/>
    <w:rsid w:val="00106F9F"/>
    <w:rsid w:val="006608D4"/>
    <w:rsid w:val="0068304A"/>
    <w:rsid w:val="0069582E"/>
    <w:rsid w:val="007E4D75"/>
    <w:rsid w:val="00802B44"/>
    <w:rsid w:val="00836A20"/>
    <w:rsid w:val="008C717B"/>
    <w:rsid w:val="00C92BB3"/>
    <w:rsid w:val="00F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9D00-D7AD-4458-A343-050EA9FE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68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Leader, Gøril</dc:creator>
  <cp:lastModifiedBy>Helgøy, Eivind</cp:lastModifiedBy>
  <cp:revision>2</cp:revision>
  <dcterms:created xsi:type="dcterms:W3CDTF">2017-09-15T06:24:00Z</dcterms:created>
  <dcterms:modified xsi:type="dcterms:W3CDTF">2017-09-15T06:24:00Z</dcterms:modified>
</cp:coreProperties>
</file>