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f1izrph7ehr1" w:id="0"/>
      <w:bookmarkEnd w:id="0"/>
      <w:r w:rsidDel="00000000" w:rsidR="00000000" w:rsidRPr="00000000">
        <w:rPr>
          <w:u w:val="single"/>
          <w:rtl w:val="0"/>
        </w:rPr>
        <w:t xml:space="preserve">Ukeplan 10C</w:t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4166870</wp:posOffset>
            </wp:positionH>
            <wp:positionV relativeFrom="paragraph">
              <wp:posOffset>-602614</wp:posOffset>
            </wp:positionV>
            <wp:extent cx="1885455" cy="1171575"/>
            <wp:effectExtent b="0" l="0" r="0" t="0"/>
            <wp:wrapSquare wrapText="bothSides" distB="0" distT="0" distL="0" distR="0"/>
            <wp:docPr descr="T:\Riska Skole\Kontor\Admin felles\Logo\logo til mailsignatur.jpg" id="3" name="image3.jpg"/>
            <a:graphic>
              <a:graphicData uri="http://schemas.openxmlformats.org/drawingml/2006/picture">
                <pic:pic>
                  <pic:nvPicPr>
                    <pic:cNvPr descr="T:\Riska Skole\Kontor\Admin felles\Logo\logo til mailsignatur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455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sz w:val="36"/>
          <w:szCs w:val="36"/>
        </w:rPr>
      </w:pPr>
      <w:bookmarkStart w:colFirst="0" w:colLast="0" w:name="_5jpsrtslnrki" w:id="1"/>
      <w:bookmarkEnd w:id="1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36"/>
          <w:szCs w:val="36"/>
          <w:rtl w:val="0"/>
        </w:rPr>
        <w:t xml:space="preserve">Uke 44 (U2)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3829050</wp:posOffset>
            </wp:positionH>
            <wp:positionV relativeFrom="paragraph">
              <wp:posOffset>542925</wp:posOffset>
            </wp:positionV>
            <wp:extent cx="790688" cy="501890"/>
            <wp:effectExtent b="0" l="0" r="0" t="0"/>
            <wp:wrapSquare wrapText="bothSides" distB="0" distT="0" distL="0" distR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688" cy="5018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Ukas egenskap: </w:t>
      </w:r>
      <w:r w:rsidDel="00000000" w:rsidR="00000000" w:rsidRPr="00000000">
        <w:rPr>
          <w:i w:val="1"/>
          <w:sz w:val="28"/>
          <w:szCs w:val="28"/>
          <w:rtl w:val="0"/>
        </w:rPr>
        <w:t xml:space="preserve">Integritet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Sosialt mål:</w:t>
      </w:r>
      <w:r w:rsidDel="00000000" w:rsidR="00000000" w:rsidRPr="00000000">
        <w:rPr>
          <w:sz w:val="24"/>
          <w:szCs w:val="24"/>
          <w:rtl w:val="0"/>
        </w:rPr>
        <w:t xml:space="preserve"> Jeg gjør det jeg selv er overbevist om at er riktig </w:t>
      </w: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75"/>
        <w:gridCol w:w="1679"/>
        <w:gridCol w:w="1676"/>
        <w:gridCol w:w="1665"/>
        <w:gridCol w:w="1725"/>
        <w:gridCol w:w="1650"/>
        <w:tblGridChange w:id="0">
          <w:tblGrid>
            <w:gridCol w:w="675"/>
            <w:gridCol w:w="1679"/>
            <w:gridCol w:w="1676"/>
            <w:gridCol w:w="1665"/>
            <w:gridCol w:w="1725"/>
            <w:gridCol w:w="165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 26/10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 27/10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 28/10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 29/10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 30/10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Likninger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TIMEN LIVET</w:t>
            </w:r>
          </w:p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-Bærekraftig utvikling</w:t>
            </w:r>
          </w:p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-Folkehelse og livsmestring</w:t>
            </w:r>
          </w:p>
          <w:p w:rsidR="00000000" w:rsidDel="00000000" w:rsidP="00000000" w:rsidRDefault="00000000" w:rsidRPr="00000000" w14:paraId="000000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-Demokrati og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medborgerskap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Lesson study 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VALGFAG</w:t>
            </w:r>
          </w:p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FAOH</w:t>
            </w:r>
          </w:p>
          <w:p w:rsidR="00000000" w:rsidDel="00000000" w:rsidP="00000000" w:rsidRDefault="00000000" w:rsidRPr="00000000" w14:paraId="000000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Prog: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Trafikk: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KUNST OG HÅNDVERK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KROPPSØVING</w:t>
            </w:r>
          </w:p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Lage eget ballspill.</w:t>
            </w:r>
          </w:p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Gruppe 1 har 1.del: (Ibrahim, Abdul og Ayman)</w:t>
            </w:r>
          </w:p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Gruppe 2 har 2.del:</w:t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(Thea, Marthe og Tomine)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TIMEN LIVET</w:t>
            </w:r>
          </w:p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-Bærekraftig utvikling</w:t>
            </w:r>
          </w:p>
          <w:p w:rsidR="00000000" w:rsidDel="00000000" w:rsidP="00000000" w:rsidRDefault="00000000" w:rsidRPr="00000000" w14:paraId="000000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-Folkehelse og livsmestring</w:t>
            </w:r>
          </w:p>
          <w:p w:rsidR="00000000" w:rsidDel="00000000" w:rsidP="00000000" w:rsidRDefault="00000000" w:rsidRPr="00000000" w14:paraId="000000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-Demokrati og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medborgerskap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Repetisjon til prøve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VALGFAG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Fattig og rik - presentasjoner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Likninger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Sammenligne “Et dukkehjem” og “Skam” 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NATURFAG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Prøve i celler og arv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Fagsamtaler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Fagsamtaler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UTV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Utdannings- og yrkesvalg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Begynne på oppgave om klassisk litteratur </w:t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TILVALGSFAG</w:t>
            </w:r>
          </w:p>
          <w:p w:rsidR="00000000" w:rsidDel="00000000" w:rsidP="00000000" w:rsidRDefault="00000000" w:rsidRPr="00000000" w14:paraId="000000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Fransk:</w:t>
            </w:r>
          </w:p>
          <w:p w:rsidR="00000000" w:rsidDel="00000000" w:rsidP="00000000" w:rsidRDefault="00000000" w:rsidRPr="00000000" w14:paraId="000000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Tysk:</w:t>
            </w:r>
          </w:p>
          <w:p w:rsidR="00000000" w:rsidDel="00000000" w:rsidP="00000000" w:rsidRDefault="00000000" w:rsidRPr="00000000" w14:paraId="0000004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Arb: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Subtitle"/>
        <w:rPr/>
      </w:pPr>
      <w:bookmarkStart w:colFirst="0" w:colLast="0" w:name="_2cwjpfngig4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BESKJEDER: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Husk at du finner lekseplaner på: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www.minskole.no/riska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Chromebooken skal alltid være oppladet når du kommer på skolen!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Leksehjelp tirsdager og torsdager!</w:t>
      </w:r>
    </w:p>
    <w:p w:rsidR="00000000" w:rsidDel="00000000" w:rsidP="00000000" w:rsidRDefault="00000000" w:rsidRPr="00000000" w14:paraId="00000053">
      <w:pPr>
        <w:spacing w:after="0"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Ordenselever: Marthe og Taletta</w:t>
      </w:r>
    </w:p>
    <w:p w:rsidR="00000000" w:rsidDel="00000000" w:rsidP="00000000" w:rsidRDefault="00000000" w:rsidRPr="00000000" w14:paraId="00000055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Kontakt meg hvis dere lurer på noe: </w:t>
      </w:r>
    </w:p>
    <w:p w:rsidR="00000000" w:rsidDel="00000000" w:rsidP="00000000" w:rsidRDefault="00000000" w:rsidRPr="00000000" w14:paraId="00000056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tommy.langeland@sandnes.kommune.no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Subtitle"/>
        <w:rPr/>
      </w:pPr>
      <w:bookmarkStart w:colFirst="0" w:colLast="0" w:name="_kcqhfu11p7a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Subtitle"/>
        <w:rPr/>
      </w:pPr>
      <w:bookmarkStart w:colFirst="0" w:colLast="0" w:name="_4m7p7ndqr39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Subtitle"/>
        <w:rPr/>
      </w:pPr>
      <w:bookmarkStart w:colFirst="0" w:colLast="0" w:name="_ws00p3ofgwrt" w:id="5"/>
      <w:bookmarkEnd w:id="5"/>
      <w:r w:rsidDel="00000000" w:rsidR="00000000" w:rsidRPr="00000000">
        <w:rPr>
          <w:rtl w:val="0"/>
        </w:rPr>
        <w:t xml:space="preserve">Lekseplan: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830"/>
        <w:gridCol w:w="1807"/>
        <w:gridCol w:w="1808"/>
        <w:gridCol w:w="1810"/>
        <w:gridCol w:w="1807"/>
        <w:tblGridChange w:id="0">
          <w:tblGrid>
            <w:gridCol w:w="1830"/>
            <w:gridCol w:w="1807"/>
            <w:gridCol w:w="1808"/>
            <w:gridCol w:w="1810"/>
            <w:gridCol w:w="1807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Tirsdag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Torsdag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Fredag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Kunne sammenligne tekster fra nåtid og fortid,  og si noe om tema og budskap 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Norsk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Kunne løse likninger med ulike metoder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Kunne løse likninger med flere ukjente</w:t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Matematikk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Gjør lekse-ark for uke 44 som ligger i classroom. Frist til fredag.  Gjøres digitalt eller bilde av leksebok inn i classroom.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Utvikle det muntlige engelske språket.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Engelsk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Være klar til fagsamtale på mandag og tirsdag!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målark på classroom. </w:t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Naturfag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Øv godt til prøven som er på fredag. Jobb med målarket som ligger på classroom. Det er også veldig lurt  lese gjennom disposisjonen til kapitlet som ligger på classroom. Begynn å les allerede på mandag. 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9">
            <w:pPr>
              <w:widowControl w:val="0"/>
              <w:spacing w:line="21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Kunne forklare og drøfte variasjoner i levevilkår i ulike deler av verden og sammenligne og vurdere de store forskjellene mellom fattige og rike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Samfunnsfag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Være klar til presentasjoner MANDAG!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forklare sentrale kjennetegn ved den katolske kirke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KRLE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fortsetter med arbeidet om den katolske kirke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Kunne finne på og lede et ballspill som ikke finnes fra før sammen med andre.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Kroppsøving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Husk inne-gymtøy!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 6 som skal ha timen må være klar til dette!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8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Jobbe med fordypningsoppgaven og målene til den i forhold til yrke og utdanning.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Arbeidslivsfag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Levèr plan for praktisk oppgave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028700" cy="6858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Husk headsett til hver time!</w:t>
            </w:r>
          </w:p>
          <w:p w:rsidR="00000000" w:rsidDel="00000000" w:rsidP="00000000" w:rsidRDefault="00000000" w:rsidRPr="00000000" w14:paraId="000000B3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 bli tryggere på å lage setninger på tysk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Tysk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Lekse: se lekseark på classroom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Du kan forklare hva en likning er og hvordan likninger kan brukes til å løse problemer.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Du kan stille opp og løse likninger med utgangspunkt i praktiske situasjoner.</w:t>
            </w:r>
          </w:p>
          <w:p w:rsidR="00000000" w:rsidDel="00000000" w:rsidP="00000000" w:rsidRDefault="00000000" w:rsidRPr="00000000" w14:paraId="000000BF">
            <w:pPr>
              <w:spacing w:line="276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Du vurderer og tolker svarene dine og kan selv sjekke om du har løst likningen riktig.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Matte fordypning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 fortsetter å jobbe med likninger på Kikora og vil i tillegg se på ulike problemløsningsoppgaver. Du har ansvar for å ha med oppladet chromebook, skrivebok og skrivesaker til begge timene.</w:t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4362450</wp:posOffset>
                  </wp:positionH>
                  <wp:positionV relativeFrom="paragraph">
                    <wp:posOffset>19050</wp:posOffset>
                  </wp:positionV>
                  <wp:extent cx="738188" cy="457200"/>
                  <wp:effectExtent b="0" l="0" r="0" t="0"/>
                  <wp:wrapSquare wrapText="bothSides" distB="0" distT="0" distL="0" distR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88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9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Kunne navngi de franske regionene (fra 2016) og plassere dem på et kart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Ha noe kunnskap om mat, byer m.m. i noen utvalgte franske regioner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Kjenne til begrepet “francophonie”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Vite hvor i verden de snakker fransk og kunne nevne minst ett land/område på hvert kontinent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Fransk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Lær deg navnene på de franske regionene (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https://online.seterra.com/fr/vgp/3331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Til mandag neste uke: Velg en kjent person fra et fransktalende land som du skal presentere i uke 49.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7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10C og 10D - kan trafikkreglene og kjenner til de ulike trafikkskiltene og hva de betyr. 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Trafikk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10C og 10D - vi jobber videre med trafikk spillene - mål å bli ferdig disse to timene slik at de kan spilles neste uke. 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1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Delta i ulike ballspill og være en god medspiller.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Fysisk aktivitet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Diverse ballspill (håndballperioden utsettes til jeg er tilbake, trolig i uke 46)</w:t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B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Kunne programmere MicroBit.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Programmering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Ukas mål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5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 classroom. Kunne lage en fremdriftsplan for prosjektet ditt</w:t>
            </w:r>
          </w:p>
        </w:tc>
      </w:tr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Kunst og håndverk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Riska ungdomsskole, Nøtteskjellveien 7, 4310 Hommersåk, tlf. 51336610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spacing w:after="160" w:line="264" w:lineRule="auto"/>
      <w:rPr/>
    </w:pPr>
    <w:r w:rsidDel="00000000" w:rsidR="00000000" w:rsidRPr="00000000">
      <w:rPr>
        <w:color w:val="4f81bd"/>
        <w:sz w:val="20"/>
        <w:szCs w:val="20"/>
        <w:rtl w:val="0"/>
      </w:rPr>
      <w:tab/>
      <w:tab/>
      <w:tab/>
      <w:tab/>
      <w:tab/>
      <w:tab/>
      <w:tab/>
      <w:t xml:space="preserve">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hyperlink" Target="https://online.seterra.com/fr/vgp/333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ommy.langeland@sandnes.kommune.no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png"/><Relationship Id="rId8" Type="http://schemas.openxmlformats.org/officeDocument/2006/relationships/hyperlink" Target="http://www.minskole.no/risk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