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0"/>
        <w:gridCol w:w="3960"/>
        <w:gridCol w:w="3510"/>
        <w:tblGridChange w:id="0">
          <w:tblGrid>
            <w:gridCol w:w="3000"/>
            <w:gridCol w:w="3960"/>
            <w:gridCol w:w="3510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1752600" cy="1435100"/>
                  <wp:effectExtent b="0" l="0" r="0" t="0"/>
                  <wp:docPr descr="Bilderesultat for lassa skole" id="2" name="image3.jpg"/>
                  <a:graphic>
                    <a:graphicData uri="http://schemas.openxmlformats.org/drawingml/2006/picture">
                      <pic:pic>
                        <pic:nvPicPr>
                          <pic:cNvPr descr="Bilderesultat for lassa skol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obster" w:cs="Lobster" w:eastAsia="Lobster" w:hAnsi="Lobster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Ukeplan for 3</w:t>
            </w: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. trinn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Uke 46 og 47.</w:t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11.november - 22. november</w:t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ind w:right="113"/>
              <w:jc w:val="left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13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Bursdager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 i november: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1143000</wp:posOffset>
                  </wp:positionV>
                  <wp:extent cx="609600" cy="441600"/>
                  <wp:effectExtent b="0" l="0" r="0" t="0"/>
                  <wp:wrapSquare wrapText="bothSides" distB="114300" distT="114300" distL="114300" distR="11430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4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 Gabriel</w:t>
            </w:r>
          </w:p>
          <w:p w:rsidR="00000000" w:rsidDel="00000000" w:rsidP="00000000" w:rsidRDefault="00000000" w:rsidRPr="00000000" w14:paraId="0000000C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 Lill</w:t>
            </w:r>
          </w:p>
          <w:p w:rsidR="00000000" w:rsidDel="00000000" w:rsidP="00000000" w:rsidRDefault="00000000" w:rsidRPr="00000000" w14:paraId="0000000D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 Ole</w:t>
            </w:r>
          </w:p>
          <w:p w:rsidR="00000000" w:rsidDel="00000000" w:rsidP="00000000" w:rsidRDefault="00000000" w:rsidRPr="00000000" w14:paraId="0000000E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 Endre</w:t>
            </w:r>
          </w:p>
          <w:p w:rsidR="00000000" w:rsidDel="00000000" w:rsidP="00000000" w:rsidRDefault="00000000" w:rsidRPr="00000000" w14:paraId="0000000F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11.Tobias</w:t>
            </w:r>
          </w:p>
          <w:p w:rsidR="00000000" w:rsidDel="00000000" w:rsidP="00000000" w:rsidRDefault="00000000" w:rsidRPr="00000000" w14:paraId="00000010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18.Christian </w:t>
            </w:r>
          </w:p>
          <w:p w:rsidR="00000000" w:rsidDel="00000000" w:rsidP="00000000" w:rsidRDefault="00000000" w:rsidRPr="00000000" w14:paraId="00000011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18.Isak </w:t>
            </w:r>
          </w:p>
          <w:p w:rsidR="00000000" w:rsidDel="00000000" w:rsidP="00000000" w:rsidRDefault="00000000" w:rsidRPr="00000000" w14:paraId="00000012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19.Silje</w:t>
            </w:r>
          </w:p>
          <w:p w:rsidR="00000000" w:rsidDel="00000000" w:rsidP="00000000" w:rsidRDefault="00000000" w:rsidRPr="00000000" w14:paraId="00000013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25. Magrethe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Fag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Læringsmål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38100</wp:posOffset>
                  </wp:positionV>
                  <wp:extent cx="609600" cy="545910"/>
                  <wp:effectExtent b="0" l="0" r="0" t="0"/>
                  <wp:wrapSquare wrapText="bothSides" distB="0" distT="0" distL="114300" distR="114300"/>
                  <wp:docPr descr="http://student.educ.umu.se/~chason01/uda25v04/Bilder/bokstaver.gif" id="7" name="image6.gif"/>
                  <a:graphic>
                    <a:graphicData uri="http://schemas.openxmlformats.org/drawingml/2006/picture">
                      <pic:pic>
                        <pic:nvPicPr>
                          <pic:cNvPr descr="http://student.educ.umu.se/~chason01/uda25v04/Bilder/bokstaver.gif" id="0" name="image6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Norsk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28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20"/>
                <w:szCs w:val="20"/>
                <w:highlight w:val="white"/>
                <w:rtl w:val="0"/>
              </w:rPr>
              <w:t xml:space="preserve">Leseuker hvor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målene er at elevene: </w:t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videreutvikler leseferdighetene sine.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får økt leselyst og leseglede.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kan samtale og reflektere over innhold i tekster.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147638</wp:posOffset>
                  </wp:positionV>
                  <wp:extent cx="419100" cy="514684"/>
                  <wp:effectExtent b="0" l="0" r="0" t="0"/>
                  <wp:wrapSquare wrapText="bothSides" distB="114300" distT="11430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46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Matematikk 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280" w:lineRule="auto"/>
              <w:rPr>
                <w:rFonts w:ascii="Verdana" w:cs="Verdana" w:eastAsia="Verdana" w:hAnsi="Verdana"/>
                <w:color w:val="30303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20"/>
                <w:szCs w:val="20"/>
                <w:rtl w:val="0"/>
              </w:rPr>
              <w:t xml:space="preserve">Jeg kan lese og skrive klokkeslett, analogt og digitalt.  </w:t>
            </w:r>
          </w:p>
          <w:p w:rsidR="00000000" w:rsidDel="00000000" w:rsidP="00000000" w:rsidRDefault="00000000" w:rsidRPr="00000000" w14:paraId="00000024">
            <w:pPr>
              <w:spacing w:before="280" w:lineRule="auto"/>
              <w:rPr>
                <w:rFonts w:ascii="Verdana" w:cs="Verdana" w:eastAsia="Verdana" w:hAnsi="Verdana"/>
                <w:color w:val="30303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20"/>
                <w:szCs w:val="20"/>
                <w:rtl w:val="0"/>
              </w:rPr>
              <w:t xml:space="preserve">Jeg vet at døgnet er delt inn i 2 ganger 12 timer.</w:t>
            </w:r>
          </w:p>
          <w:p w:rsidR="00000000" w:rsidDel="00000000" w:rsidP="00000000" w:rsidRDefault="00000000" w:rsidRPr="00000000" w14:paraId="00000025">
            <w:pPr>
              <w:spacing w:before="28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20"/>
                <w:szCs w:val="20"/>
                <w:rtl w:val="0"/>
              </w:rPr>
              <w:t xml:space="preserve">Jeg kan regne tid mellom enkle klokkeslett.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 Engelsk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38100</wp:posOffset>
                  </wp:positionV>
                  <wp:extent cx="471488" cy="314325"/>
                  <wp:effectExtent b="0" l="0" r="0" t="0"/>
                  <wp:wrapSquare wrapText="bothSides" distB="0" distT="0" distL="114300" distR="11430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0"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forklare hvilke klær jeg eller andre har på seg. 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57150</wp:posOffset>
                  </wp:positionV>
                  <wp:extent cx="421341" cy="457200"/>
                  <wp:effectExtent b="0" l="0" r="0" t="0"/>
                  <wp:wrapNone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41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280" w:line="288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navnet på Norges største elv, innsjø og fjord.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57150</wp:posOffset>
                  </wp:positionV>
                  <wp:extent cx="476250" cy="476250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hva humanismen er. </w:t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vet noen seremonier som humanistene har. </w:t>
            </w:r>
          </w:p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br w:type="textWrapping"/>
              <w:t xml:space="preserve">Sosial kompetanse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100138" cy="553915"/>
                  <wp:effectExtent b="0" l="0" r="0" t="0"/>
                  <wp:docPr id="1" name="image5.gif"/>
                  <a:graphic>
                    <a:graphicData uri="http://schemas.openxmlformats.org/drawingml/2006/picture">
                      <pic:pic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553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snakker fint til andre og inkluderer.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Danning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Vi snakker med respekt.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Med munnen og kroppen.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Til og om hverandre.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.6666666666665"/>
        <w:gridCol w:w="2098.6666666666665"/>
        <w:gridCol w:w="1980"/>
        <w:gridCol w:w="2190"/>
        <w:gridCol w:w="2098.6666666666665"/>
        <w:tblGridChange w:id="0">
          <w:tblGrid>
            <w:gridCol w:w="2098.6666666666665"/>
            <w:gridCol w:w="2098.6666666666665"/>
            <w:gridCol w:w="1980"/>
            <w:gridCol w:w="2190"/>
            <w:gridCol w:w="2098.6666666666665"/>
          </w:tblGrid>
        </w:tblGridChange>
      </w:tblGrid>
      <w:tr>
        <w:trPr>
          <w:trHeight w:val="1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Mandag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Onsdag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Torsdag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Fredag</w:t>
            </w:r>
          </w:p>
        </w:tc>
      </w:tr>
      <w:tr>
        <w:trPr>
          <w:trHeight w:val="1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 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Sos. komp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uteskole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k&amp;h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2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295"/>
        <w:gridCol w:w="3345"/>
        <w:gridCol w:w="2370"/>
        <w:gridCol w:w="2310"/>
        <w:tblGridChange w:id="0">
          <w:tblGrid>
            <w:gridCol w:w="900"/>
            <w:gridCol w:w="2295"/>
            <w:gridCol w:w="3345"/>
            <w:gridCol w:w="2370"/>
            <w:gridCol w:w="2310"/>
          </w:tblGrid>
        </w:tblGridChange>
      </w:tblGrid>
      <w:tr>
        <w:trPr>
          <w:trHeight w:val="780" w:hRule="atLeast"/>
        </w:trPr>
        <w:tc>
          <w:tcPr>
            <w:gridSpan w:val="5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Lekseplan for ukene 46 og 47.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38-39   i Zeppelin boken + les 15 min hver dag i egen bok. 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side 38-39 og 120-123 i Zeppelin boken + les 15 min i egen bok. </w:t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at mengdetrening er meget viktig for å øke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leseforståelse, lesehastighet, ordforråd og leseglede!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oppfordrer også til å bruke “lesefingeren”.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Skriv et rim. Eks : Er det ditt tau? Spurte en sau. Hva vil du? sa en ku. 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Skriv i lekseboka di.</w:t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Ark 1, 2 og 3 + 20 min MSØ </w:t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Ark 1,2,3 og 4 + 20 min MSØ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 </w:t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her  der  stjerne  konsert</w:t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Engelsk: Se eget ark.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42-43 i Zeppelin boken din + les 15 min i egen bok. </w:t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42-43 og s. 124-129  i Zeppelin boken + les 15 min i egen bok.</w:t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at mengdetrening er meget viktig for å øke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leseforståelse, lesehastighet, ordforråd og leseglede!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oppfordrer også til å bruke “lesefingeren”.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  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Vi øve på å skrive fint! </w:t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Gjør sidene i hefte som du har fått utdelt. Skriv så fint du kan. </w:t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 og 3 + 20 min MSØ. </w:t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2,3 og 4 + 20 min MSØ 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</w:t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såpe  kåpe  gåte  kråke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 gloser: Se eget ark.</w:t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Informasjon til hjemmet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bookmarkStart w:colFirst="0" w:colLast="0" w:name="_qfw1ywwfjex0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Tusen takk for gode samtaler med dere. Vi setter pris på det gode samarbeidet.</w:t>
            </w:r>
          </w:p>
          <w:p w:rsidR="00000000" w:rsidDel="00000000" w:rsidP="00000000" w:rsidRDefault="00000000" w:rsidRPr="00000000" w14:paraId="000000C1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bookmarkStart w:colFirst="0" w:colLast="0" w:name="_h3bkx4703l3f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Leseuker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Det blir avslutning på leseukene onsdag 13. november. Husk å ta med alle leseloddene til denne dagen. Hvis noen av dere hjemme har noen premier så tar vi veldig gladelig imot!</w:t>
            </w:r>
          </w:p>
          <w:p w:rsidR="00000000" w:rsidDel="00000000" w:rsidP="00000000" w:rsidRDefault="00000000" w:rsidRPr="00000000" w14:paraId="000000C2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bookmarkStart w:colFirst="0" w:colLast="0" w:name="_asiq6i6pg6j7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Planleggingsdag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Skolen og SFO har planleggingsdag fredag 15. november. </w:t>
            </w:r>
          </w:p>
          <w:p w:rsidR="00000000" w:rsidDel="00000000" w:rsidP="00000000" w:rsidRDefault="00000000" w:rsidRPr="00000000" w14:paraId="000000C3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cj7v0pt07s8c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Ishallen.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drar i ishallen onsdag 20. november. Fint hvis dere allerede nå kan sjekke om skøytene passer eller om dere kan låne av en venn/nabo. </w:t>
            </w:r>
          </w:p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6qiog2ytqokq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Omvendt julekalender: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Den grønne konvolutten leveres innen fredag 30.november. Tusen takk for bidraget til Hei verden!</w:t>
            </w:r>
          </w:p>
          <w:p w:rsidR="00000000" w:rsidDel="00000000" w:rsidP="00000000" w:rsidRDefault="00000000" w:rsidRPr="00000000" w14:paraId="000000C5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7jqbl4si8lm6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Bibliotek.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Mange elever lånte bøker på Madla bibliotek i forrige uke. Disse er det 4 ukers lånetid på.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Style w:val="Heading2"/>
        <w:rPr>
          <w:sz w:val="24"/>
          <w:szCs w:val="24"/>
        </w:rPr>
      </w:pPr>
      <w:bookmarkStart w:colFirst="0" w:colLast="0" w:name="_qe1e97vqguue" w:id="6"/>
      <w:bookmarkEnd w:id="6"/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284" w:top="99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Style w:val="Heading2"/>
      <w:rPr>
        <w:sz w:val="24"/>
        <w:szCs w:val="24"/>
      </w:rPr>
    </w:pPr>
    <w:bookmarkStart w:colFirst="0" w:colLast="0" w:name="_di2yn3sqb45o" w:id="7"/>
    <w:bookmarkEnd w:id="7"/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eline.zwerg@stavangerskolen.no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  <w:tab/>
      <w:tab/>
      <w:tab/>
    </w:r>
    <w:hyperlink r:id="rId2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marianne.gjedrem.doublet@stavangerskolen.no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5.gif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8.png"/><Relationship Id="rId8" Type="http://schemas.openxmlformats.org/officeDocument/2006/relationships/image" Target="media/image6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ne.zwerg@stavangerskolen.no" TargetMode="External"/><Relationship Id="rId2" Type="http://schemas.openxmlformats.org/officeDocument/2006/relationships/hyperlink" Target="mailto:marianne.gjedrum.doublet@stavangerskol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