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0216" w:rsidRDefault="00420216" w:rsidP="00420216">
      <w:pPr>
        <w:autoSpaceDE w:val="0"/>
        <w:autoSpaceDN w:val="0"/>
        <w:adjustRightInd w:val="0"/>
        <w:rPr>
          <w:rFonts w:ascii="Arial" w:hAnsi="Arial" w:cs="Arial"/>
          <w:b/>
          <w:bCs/>
          <w:color w:val="434343"/>
          <w:sz w:val="22"/>
          <w:szCs w:val="22"/>
        </w:rPr>
      </w:pPr>
      <w:r>
        <w:rPr>
          <w:rFonts w:ascii="Arial" w:hAnsi="Arial" w:cs="Arial"/>
          <w:b/>
          <w:bCs/>
          <w:color w:val="434343"/>
          <w:sz w:val="22"/>
          <w:szCs w:val="22"/>
        </w:rPr>
        <w:t>Informasjon om barnemark</w:t>
      </w:r>
    </w:p>
    <w:p w:rsidR="00420216" w:rsidRDefault="00420216" w:rsidP="00420216">
      <w:pPr>
        <w:autoSpaceDE w:val="0"/>
        <w:autoSpaceDN w:val="0"/>
        <w:adjustRightInd w:val="0"/>
        <w:rPr>
          <w:rFonts w:ascii="Arial" w:hAnsi="Arial" w:cs="Arial"/>
          <w:b/>
          <w:bCs/>
          <w:color w:val="434343"/>
          <w:sz w:val="22"/>
          <w:szCs w:val="22"/>
        </w:rPr>
      </w:pPr>
    </w:p>
    <w:p w:rsidR="00420216" w:rsidRDefault="00420216" w:rsidP="00420216">
      <w:pPr>
        <w:autoSpaceDE w:val="0"/>
        <w:autoSpaceDN w:val="0"/>
        <w:adjustRightInd w:val="0"/>
        <w:rPr>
          <w:rFonts w:ascii="Arial" w:hAnsi="Arial" w:cs="Arial"/>
          <w:b/>
          <w:bCs/>
          <w:color w:val="434343"/>
          <w:sz w:val="22"/>
          <w:szCs w:val="22"/>
        </w:rPr>
      </w:pPr>
    </w:p>
    <w:p w:rsidR="00420216" w:rsidRDefault="00420216" w:rsidP="00420216">
      <w:pPr>
        <w:autoSpaceDE w:val="0"/>
        <w:autoSpaceDN w:val="0"/>
        <w:adjustRightInd w:val="0"/>
        <w:rPr>
          <w:rFonts w:ascii="Arial" w:hAnsi="Arial" w:cs="Arial"/>
          <w:b/>
          <w:bCs/>
          <w:color w:val="434343"/>
          <w:sz w:val="22"/>
          <w:szCs w:val="22"/>
        </w:rPr>
      </w:pPr>
      <w:bookmarkStart w:id="0" w:name="_GoBack"/>
      <w:bookmarkEnd w:id="0"/>
      <w:r>
        <w:rPr>
          <w:rFonts w:ascii="Arial" w:hAnsi="Arial" w:cs="Arial"/>
          <w:b/>
          <w:bCs/>
          <w:color w:val="434343"/>
          <w:sz w:val="22"/>
          <w:szCs w:val="22"/>
        </w:rPr>
        <w:t>Fra tid til annen får vi melding om at barn har blitt smittet med barnemark. Marken er ikke farlig, men den er svært irriterende og smittsom, og bør derfor behandles så fort som mulig. På grunn av smittefaren bør barnehage og skolen/</w:t>
      </w:r>
      <w:proofErr w:type="spellStart"/>
      <w:r>
        <w:rPr>
          <w:rFonts w:ascii="Arial" w:hAnsi="Arial" w:cs="Arial"/>
          <w:b/>
          <w:bCs/>
          <w:color w:val="434343"/>
          <w:sz w:val="22"/>
          <w:szCs w:val="22"/>
        </w:rPr>
        <w:t>SFO</w:t>
      </w:r>
      <w:proofErr w:type="spellEnd"/>
      <w:r>
        <w:rPr>
          <w:rFonts w:ascii="Arial" w:hAnsi="Arial" w:cs="Arial"/>
          <w:b/>
          <w:bCs/>
          <w:color w:val="434343"/>
          <w:sz w:val="22"/>
          <w:szCs w:val="22"/>
        </w:rPr>
        <w:t xml:space="preserve"> varsles når barnemark oppdages.</w:t>
      </w:r>
    </w:p>
    <w:p w:rsidR="00420216" w:rsidRDefault="00420216" w:rsidP="00420216">
      <w:pPr>
        <w:autoSpaceDE w:val="0"/>
        <w:autoSpaceDN w:val="0"/>
        <w:adjustRightInd w:val="0"/>
        <w:rPr>
          <w:rFonts w:ascii="Calibri" w:hAnsi="Calibri" w:cs="Calibri"/>
          <w:sz w:val="22"/>
          <w:szCs w:val="22"/>
        </w:rPr>
      </w:pPr>
    </w:p>
    <w:p w:rsidR="00420216" w:rsidRDefault="00420216" w:rsidP="00420216">
      <w:pPr>
        <w:autoSpaceDE w:val="0"/>
        <w:autoSpaceDN w:val="0"/>
        <w:adjustRightInd w:val="0"/>
        <w:rPr>
          <w:rFonts w:ascii="Calibri" w:hAnsi="Calibri" w:cs="Calibri"/>
          <w:sz w:val="22"/>
          <w:szCs w:val="22"/>
        </w:rPr>
      </w:pPr>
      <w:r>
        <w:rPr>
          <w:rFonts w:ascii="Arial" w:hAnsi="Arial" w:cs="Arial"/>
          <w:b/>
          <w:bCs/>
          <w:color w:val="434343"/>
          <w:sz w:val="22"/>
          <w:szCs w:val="22"/>
        </w:rPr>
        <w:t>For mer informasjon les informasjonsskriv</w:t>
      </w:r>
      <w:r>
        <w:rPr>
          <w:rFonts w:ascii="Arial" w:hAnsi="Arial" w:cs="Arial"/>
          <w:b/>
          <w:bCs/>
          <w:color w:val="434343"/>
          <w:sz w:val="22"/>
          <w:szCs w:val="22"/>
        </w:rPr>
        <w:t>et i linken under:</w:t>
      </w:r>
      <w:r>
        <w:rPr>
          <w:rFonts w:ascii="Calibri" w:hAnsi="Calibri" w:cs="Calibri"/>
          <w:sz w:val="22"/>
          <w:szCs w:val="22"/>
        </w:rPr>
        <w:t> </w:t>
      </w:r>
    </w:p>
    <w:p w:rsidR="00420216" w:rsidRDefault="00420216" w:rsidP="00420216">
      <w:pPr>
        <w:autoSpaceDE w:val="0"/>
        <w:autoSpaceDN w:val="0"/>
        <w:adjustRightInd w:val="0"/>
        <w:rPr>
          <w:rFonts w:ascii="Calibri" w:hAnsi="Calibri" w:cs="Calibri"/>
          <w:sz w:val="22"/>
          <w:szCs w:val="22"/>
        </w:rPr>
      </w:pPr>
      <w:hyperlink r:id="rId4" w:history="1">
        <w:r>
          <w:rPr>
            <w:rFonts w:ascii="Calibri" w:hAnsi="Calibri" w:cs="Calibri"/>
            <w:color w:val="0B4CB4"/>
            <w:sz w:val="22"/>
            <w:szCs w:val="22"/>
            <w:u w:val="single" w:color="0B4CB4"/>
          </w:rPr>
          <w:t>http://www.mn.uio.no/farmasi/f</w:t>
        </w:r>
        <w:r>
          <w:rPr>
            <w:rFonts w:ascii="Calibri" w:hAnsi="Calibri" w:cs="Calibri"/>
            <w:color w:val="0B4CB4"/>
            <w:sz w:val="22"/>
            <w:szCs w:val="22"/>
            <w:u w:val="single" w:color="0B4CB4"/>
          </w:rPr>
          <w:t>o</w:t>
        </w:r>
        <w:r>
          <w:rPr>
            <w:rFonts w:ascii="Calibri" w:hAnsi="Calibri" w:cs="Calibri"/>
            <w:color w:val="0B4CB4"/>
            <w:sz w:val="22"/>
            <w:szCs w:val="22"/>
            <w:u w:val="single" w:color="0B4CB4"/>
          </w:rPr>
          <w:t>rskning/grupper/pharma-safe/foreldrebrosjyrer/15-nettfolder-smamark-2015.pdf</w:t>
        </w:r>
      </w:hyperlink>
    </w:p>
    <w:p w:rsidR="00420216" w:rsidRDefault="00420216" w:rsidP="00420216">
      <w:pPr>
        <w:autoSpaceDE w:val="0"/>
        <w:autoSpaceDN w:val="0"/>
        <w:adjustRightInd w:val="0"/>
        <w:rPr>
          <w:rFonts w:ascii="Calibri" w:hAnsi="Calibri" w:cs="Calibri"/>
          <w:sz w:val="22"/>
          <w:szCs w:val="22"/>
        </w:rPr>
      </w:pPr>
      <w:r>
        <w:rPr>
          <w:rFonts w:ascii="Calibri" w:hAnsi="Calibri" w:cs="Calibri"/>
          <w:sz w:val="22"/>
          <w:szCs w:val="22"/>
        </w:rPr>
        <w:t> </w:t>
      </w:r>
    </w:p>
    <w:p w:rsidR="00420216" w:rsidRDefault="00420216" w:rsidP="00420216">
      <w:pPr>
        <w:autoSpaceDE w:val="0"/>
        <w:autoSpaceDN w:val="0"/>
        <w:adjustRightInd w:val="0"/>
        <w:rPr>
          <w:rFonts w:ascii="Calibri" w:hAnsi="Calibri" w:cs="Calibri"/>
          <w:sz w:val="22"/>
          <w:szCs w:val="22"/>
        </w:rPr>
      </w:pPr>
      <w:r>
        <w:rPr>
          <w:rFonts w:ascii="Calibri" w:hAnsi="Calibri" w:cs="Calibri"/>
          <w:i/>
          <w:iCs/>
          <w:sz w:val="22"/>
          <w:szCs w:val="22"/>
        </w:rPr>
        <w:t> </w:t>
      </w:r>
    </w:p>
    <w:p w:rsidR="00420216" w:rsidRDefault="00420216" w:rsidP="00420216">
      <w:pPr>
        <w:autoSpaceDE w:val="0"/>
        <w:autoSpaceDN w:val="0"/>
        <w:adjustRightInd w:val="0"/>
        <w:rPr>
          <w:rFonts w:ascii="Calibri" w:hAnsi="Calibri" w:cs="Calibri"/>
          <w:sz w:val="22"/>
          <w:szCs w:val="22"/>
        </w:rPr>
      </w:pPr>
      <w:r>
        <w:rPr>
          <w:rFonts w:ascii="Calibri" w:hAnsi="Calibri" w:cs="Calibri"/>
          <w:sz w:val="22"/>
          <w:szCs w:val="22"/>
        </w:rPr>
        <w:t> </w:t>
      </w:r>
    </w:p>
    <w:p w:rsidR="00420216" w:rsidRDefault="00420216" w:rsidP="00420216">
      <w:pPr>
        <w:autoSpaceDE w:val="0"/>
        <w:autoSpaceDN w:val="0"/>
        <w:adjustRightInd w:val="0"/>
        <w:rPr>
          <w:rFonts w:ascii="Calibri" w:hAnsi="Calibri" w:cs="Calibri"/>
          <w:sz w:val="22"/>
          <w:szCs w:val="22"/>
        </w:rPr>
      </w:pPr>
      <w:r>
        <w:rPr>
          <w:rFonts w:ascii="Calibri" w:hAnsi="Calibri" w:cs="Calibri"/>
          <w:color w:val="6D6D6D"/>
          <w:sz w:val="20"/>
          <w:szCs w:val="20"/>
        </w:rPr>
        <w:t>Vennlig hilsen</w:t>
      </w:r>
    </w:p>
    <w:p w:rsidR="00420216" w:rsidRDefault="00420216" w:rsidP="00420216">
      <w:pPr>
        <w:autoSpaceDE w:val="0"/>
        <w:autoSpaceDN w:val="0"/>
        <w:adjustRightInd w:val="0"/>
        <w:rPr>
          <w:rFonts w:ascii="Calibri" w:hAnsi="Calibri" w:cs="Calibri"/>
          <w:sz w:val="22"/>
          <w:szCs w:val="22"/>
        </w:rPr>
      </w:pPr>
      <w:r>
        <w:rPr>
          <w:rFonts w:ascii="Calibri" w:hAnsi="Calibri" w:cs="Calibri"/>
          <w:b/>
          <w:bCs/>
          <w:color w:val="6D6D6D"/>
          <w:sz w:val="20"/>
          <w:szCs w:val="20"/>
        </w:rPr>
        <w:t>Kristin Strand Fossdal</w:t>
      </w:r>
      <w:r>
        <w:rPr>
          <w:rFonts w:ascii="MS Gothic" w:eastAsia="MS Gothic" w:hAnsi="MS Gothic" w:cs="MS Gothic" w:hint="eastAsia"/>
          <w:color w:val="6D6D6D"/>
          <w:sz w:val="20"/>
          <w:szCs w:val="20"/>
        </w:rPr>
        <w:t> </w:t>
      </w:r>
      <w:r>
        <w:rPr>
          <w:rFonts w:ascii="Calibri" w:hAnsi="Calibri" w:cs="Calibri"/>
          <w:color w:val="6D6D6D"/>
          <w:sz w:val="20"/>
          <w:szCs w:val="20"/>
        </w:rPr>
        <w:t>virksomhetsleder Familiens hus</w:t>
      </w:r>
    </w:p>
    <w:p w:rsidR="00420216" w:rsidRDefault="00420216" w:rsidP="00420216">
      <w:pPr>
        <w:autoSpaceDE w:val="0"/>
        <w:autoSpaceDN w:val="0"/>
        <w:adjustRightInd w:val="0"/>
        <w:rPr>
          <w:rFonts w:ascii="Calibri" w:hAnsi="Calibri" w:cs="Calibri"/>
          <w:sz w:val="22"/>
          <w:szCs w:val="22"/>
        </w:rPr>
      </w:pPr>
      <w:r>
        <w:rPr>
          <w:rFonts w:ascii="Calibri" w:hAnsi="Calibri" w:cs="Calibri"/>
          <w:color w:val="6D6D6D"/>
          <w:sz w:val="20"/>
          <w:szCs w:val="20"/>
        </w:rPr>
        <w:t> </w:t>
      </w:r>
    </w:p>
    <w:p w:rsidR="00C84D8C" w:rsidRDefault="00420216" w:rsidP="00420216">
      <w:r>
        <w:rPr>
          <w:rFonts w:ascii="Calibri" w:hAnsi="Calibri" w:cs="Calibri"/>
          <w:noProof/>
          <w:color w:val="6D6D6D"/>
          <w:sz w:val="20"/>
          <w:szCs w:val="20"/>
        </w:rPr>
        <w:drawing>
          <wp:inline distT="0" distB="0" distL="0" distR="0">
            <wp:extent cx="1532890" cy="914400"/>
            <wp:effectExtent l="0" t="0" r="381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32890" cy="914400"/>
                    </a:xfrm>
                    <a:prstGeom prst="rect">
                      <a:avLst/>
                    </a:prstGeom>
                    <a:noFill/>
                    <a:ln>
                      <a:noFill/>
                    </a:ln>
                  </pic:spPr>
                </pic:pic>
              </a:graphicData>
            </a:graphic>
          </wp:inline>
        </w:drawing>
      </w:r>
    </w:p>
    <w:sectPr w:rsidR="00C84D8C" w:rsidSect="000D5F8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216"/>
    <w:rsid w:val="000D5F85"/>
    <w:rsid w:val="002F6D05"/>
    <w:rsid w:val="00420216"/>
    <w:rsid w:val="005B4DF9"/>
    <w:rsid w:val="005B6F82"/>
    <w:rsid w:val="00812E43"/>
    <w:rsid w:val="00D74BF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4:docId w14:val="052A9E29"/>
  <w14:defaultImageDpi w14:val="32767"/>
  <w15:chartTrackingRefBased/>
  <w15:docId w15:val="{E8D2C2CF-BF4C-6047-969C-154878B55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www.mn.uio.no/farmasi/forskning/grupper/pharma-safe/foreldrebrosjyrer/15-nettfolder-smamark-2015.pdf"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106</Words>
  <Characters>562</Characters>
  <Application>Microsoft Office Word</Application>
  <DocSecurity>0</DocSecurity>
  <Lines>4</Lines>
  <Paragraphs>1</Paragraphs>
  <ScaleCrop>false</ScaleCrop>
  <Company/>
  <LinksUpToDate>false</LinksUpToDate>
  <CharactersWithSpaces>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Office-bruker</dc:creator>
  <cp:keywords/>
  <dc:description/>
  <cp:lastModifiedBy>Microsoft Office-bruker</cp:lastModifiedBy>
  <cp:revision>1</cp:revision>
  <dcterms:created xsi:type="dcterms:W3CDTF">2018-02-21T12:05:00Z</dcterms:created>
  <dcterms:modified xsi:type="dcterms:W3CDTF">2018-02-21T12:07:00Z</dcterms:modified>
</cp:coreProperties>
</file>