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DD50" w14:textId="34EE68ED" w:rsidR="00A46524" w:rsidRPr="004E1704" w:rsidRDefault="004E1704">
      <w:pPr>
        <w:rPr>
          <w:rFonts w:ascii="Arial" w:hAnsi="Arial" w:cs="Arial"/>
          <w:b/>
          <w:bCs/>
          <w:sz w:val="32"/>
          <w:szCs w:val="32"/>
        </w:rPr>
      </w:pPr>
      <w:r w:rsidRPr="004E1704">
        <w:rPr>
          <w:rFonts w:ascii="Arial" w:hAnsi="Arial" w:cs="Arial"/>
          <w:b/>
          <w:bCs/>
          <w:sz w:val="32"/>
          <w:szCs w:val="32"/>
        </w:rPr>
        <w:t xml:space="preserve">FAU-møte Sunde skole </w:t>
      </w:r>
    </w:p>
    <w:p w14:paraId="2D05D60C" w14:textId="706AAB43" w:rsidR="004E1704" w:rsidRDefault="004E1704" w:rsidP="004E17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Dato: </w:t>
      </w:r>
      <w:r w:rsidR="00C52ADB">
        <w:rPr>
          <w:rFonts w:ascii="Arial" w:hAnsi="Arial" w:cs="Arial"/>
          <w:sz w:val="24"/>
          <w:szCs w:val="24"/>
        </w:rPr>
        <w:t>0</w:t>
      </w:r>
      <w:r w:rsidR="001206C5">
        <w:rPr>
          <w:rFonts w:ascii="Arial" w:hAnsi="Arial" w:cs="Arial"/>
          <w:sz w:val="24"/>
          <w:szCs w:val="24"/>
        </w:rPr>
        <w:t>5</w:t>
      </w:r>
      <w:r w:rsidR="00C52ADB">
        <w:rPr>
          <w:rFonts w:ascii="Arial" w:hAnsi="Arial" w:cs="Arial"/>
          <w:sz w:val="24"/>
          <w:szCs w:val="24"/>
        </w:rPr>
        <w:t>.1</w:t>
      </w:r>
      <w:r w:rsidR="001206C5">
        <w:rPr>
          <w:rFonts w:ascii="Arial" w:hAnsi="Arial" w:cs="Arial"/>
          <w:sz w:val="24"/>
          <w:szCs w:val="24"/>
        </w:rPr>
        <w:t>2</w:t>
      </w:r>
      <w:r w:rsidR="00C52ADB">
        <w:rPr>
          <w:rFonts w:ascii="Arial" w:hAnsi="Arial" w:cs="Arial"/>
          <w:sz w:val="24"/>
          <w:szCs w:val="24"/>
        </w:rPr>
        <w:t xml:space="preserve">.2012 </w:t>
      </w:r>
    </w:p>
    <w:p w14:paraId="6E1D7292" w14:textId="049710D1" w:rsidR="004E1704" w:rsidRDefault="004E1704" w:rsidP="004E17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Sted: </w:t>
      </w:r>
      <w:r w:rsidR="00C52ADB">
        <w:rPr>
          <w:rFonts w:ascii="Arial" w:hAnsi="Arial" w:cs="Arial"/>
          <w:sz w:val="24"/>
          <w:szCs w:val="24"/>
        </w:rPr>
        <w:t xml:space="preserve">Personalrommet </w:t>
      </w:r>
    </w:p>
    <w:p w14:paraId="35D9423E" w14:textId="71AD48A5" w:rsidR="004E1704" w:rsidRDefault="002027F5" w:rsidP="004E17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Møteleder og r</w:t>
      </w:r>
      <w:r w:rsidR="004E1704">
        <w:rPr>
          <w:rFonts w:ascii="Arial" w:hAnsi="Arial" w:cs="Arial"/>
          <w:sz w:val="24"/>
          <w:szCs w:val="24"/>
        </w:rPr>
        <w:t xml:space="preserve">eferent: </w:t>
      </w:r>
      <w:r w:rsidR="00C52ADB">
        <w:rPr>
          <w:rFonts w:ascii="Arial" w:hAnsi="Arial" w:cs="Arial"/>
          <w:sz w:val="24"/>
          <w:szCs w:val="24"/>
        </w:rPr>
        <w:t>Anne B</w:t>
      </w:r>
      <w:r>
        <w:rPr>
          <w:rFonts w:ascii="Arial" w:hAnsi="Arial" w:cs="Arial"/>
          <w:sz w:val="24"/>
          <w:szCs w:val="24"/>
        </w:rPr>
        <w:t xml:space="preserve">reivik </w:t>
      </w:r>
    </w:p>
    <w:p w14:paraId="5D0919FC" w14:textId="27CF617A" w:rsidR="004E1704" w:rsidRDefault="004E1704">
      <w:pPr>
        <w:rPr>
          <w:rFonts w:ascii="Arial" w:hAnsi="Arial" w:cs="Arial"/>
          <w:sz w:val="24"/>
          <w:szCs w:val="24"/>
        </w:rPr>
      </w:pPr>
    </w:p>
    <w:p w14:paraId="59DB5FD5" w14:textId="2764893B" w:rsidR="004E1704" w:rsidRDefault="004E1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Deltakere: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2613"/>
        <w:gridCol w:w="1351"/>
      </w:tblGrid>
      <w:tr w:rsidR="004E1704" w:rsidRPr="004E1704" w14:paraId="06657081" w14:textId="77777777" w:rsidTr="00B51A6A">
        <w:tc>
          <w:tcPr>
            <w:tcW w:w="3964" w:type="dxa"/>
            <w:shd w:val="clear" w:color="auto" w:fill="E2EFD9" w:themeFill="accent6" w:themeFillTint="33"/>
          </w:tcPr>
          <w:p w14:paraId="66B875D4" w14:textId="5326ED0E" w:rsidR="004E1704" w:rsidRPr="004E1704" w:rsidRDefault="004E17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704">
              <w:rPr>
                <w:rFonts w:ascii="Arial" w:hAnsi="Arial" w:cs="Arial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D8D30B7" w14:textId="3CD26A53" w:rsidR="004E1704" w:rsidRPr="004E1704" w:rsidRDefault="004E17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704">
              <w:rPr>
                <w:rFonts w:ascii="Arial" w:hAnsi="Arial" w:cs="Arial"/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3C92A922" w14:textId="7789F405" w:rsidR="004E1704" w:rsidRPr="004E1704" w:rsidRDefault="004E17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704">
              <w:rPr>
                <w:rFonts w:ascii="Arial" w:hAnsi="Arial" w:cs="Arial"/>
                <w:b/>
                <w:bCs/>
                <w:sz w:val="24"/>
                <w:szCs w:val="24"/>
              </w:rPr>
              <w:t>Rolle</w:t>
            </w:r>
          </w:p>
        </w:tc>
        <w:tc>
          <w:tcPr>
            <w:tcW w:w="1351" w:type="dxa"/>
            <w:shd w:val="clear" w:color="auto" w:fill="E2EFD9" w:themeFill="accent6" w:themeFillTint="33"/>
          </w:tcPr>
          <w:p w14:paraId="616F5038" w14:textId="5AC3E028" w:rsidR="004E1704" w:rsidRPr="004E1704" w:rsidRDefault="004E17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704">
              <w:rPr>
                <w:rFonts w:ascii="Arial" w:hAnsi="Arial" w:cs="Arial"/>
                <w:b/>
                <w:bCs/>
                <w:sz w:val="24"/>
                <w:szCs w:val="24"/>
              </w:rPr>
              <w:t>Til stede</w:t>
            </w:r>
          </w:p>
        </w:tc>
      </w:tr>
      <w:tr w:rsidR="004E1704" w:rsidRPr="004E1704" w14:paraId="36BBF78F" w14:textId="77777777" w:rsidTr="009076FE">
        <w:tc>
          <w:tcPr>
            <w:tcW w:w="3964" w:type="dxa"/>
          </w:tcPr>
          <w:p w14:paraId="7C99B783" w14:textId="0891C08A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 xml:space="preserve">Arnstein Hognestad </w:t>
            </w:r>
          </w:p>
        </w:tc>
        <w:tc>
          <w:tcPr>
            <w:tcW w:w="1134" w:type="dxa"/>
          </w:tcPr>
          <w:p w14:paraId="302214B4" w14:textId="17368661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1a</w:t>
            </w:r>
          </w:p>
        </w:tc>
        <w:tc>
          <w:tcPr>
            <w:tcW w:w="2613" w:type="dxa"/>
          </w:tcPr>
          <w:p w14:paraId="2680F776" w14:textId="62C7A127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 xml:space="preserve">Økonomi </w:t>
            </w:r>
          </w:p>
        </w:tc>
        <w:tc>
          <w:tcPr>
            <w:tcW w:w="1351" w:type="dxa"/>
            <w:shd w:val="clear" w:color="auto" w:fill="E2EFD9" w:themeFill="accent6" w:themeFillTint="33"/>
          </w:tcPr>
          <w:p w14:paraId="3CA23AF1" w14:textId="6164E3B2" w:rsidR="004E1704" w:rsidRPr="004E1704" w:rsidRDefault="004A0202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173BE2DA" w14:textId="77777777" w:rsidTr="009076FE">
        <w:tc>
          <w:tcPr>
            <w:tcW w:w="3964" w:type="dxa"/>
          </w:tcPr>
          <w:p w14:paraId="6414F1C7" w14:textId="21E6CADF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 xml:space="preserve">Liv Bergsagel  </w:t>
            </w:r>
          </w:p>
        </w:tc>
        <w:tc>
          <w:tcPr>
            <w:tcW w:w="1134" w:type="dxa"/>
          </w:tcPr>
          <w:p w14:paraId="128C4E6A" w14:textId="21CDF8CD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1b</w:t>
            </w:r>
          </w:p>
        </w:tc>
        <w:tc>
          <w:tcPr>
            <w:tcW w:w="2613" w:type="dxa"/>
          </w:tcPr>
          <w:p w14:paraId="2BA8FA4C" w14:textId="72AC433F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 xml:space="preserve">Nestleder </w:t>
            </w:r>
          </w:p>
        </w:tc>
        <w:tc>
          <w:tcPr>
            <w:tcW w:w="1351" w:type="dxa"/>
            <w:shd w:val="clear" w:color="auto" w:fill="E2EFD9" w:themeFill="accent6" w:themeFillTint="33"/>
          </w:tcPr>
          <w:p w14:paraId="0C96FB85" w14:textId="725DD4EB" w:rsidR="004E1704" w:rsidRPr="004E1704" w:rsidRDefault="004A0202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46DD252C" w14:textId="77777777" w:rsidTr="009076FE">
        <w:tc>
          <w:tcPr>
            <w:tcW w:w="3964" w:type="dxa"/>
          </w:tcPr>
          <w:p w14:paraId="6F7A8E3F" w14:textId="1DEF354C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Kenneth Vatland</w:t>
            </w:r>
          </w:p>
        </w:tc>
        <w:tc>
          <w:tcPr>
            <w:tcW w:w="1134" w:type="dxa"/>
          </w:tcPr>
          <w:p w14:paraId="4BB00AE9" w14:textId="75CEA7D6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1c</w:t>
            </w:r>
          </w:p>
        </w:tc>
        <w:tc>
          <w:tcPr>
            <w:tcW w:w="2613" w:type="dxa"/>
          </w:tcPr>
          <w:p w14:paraId="3B9F6895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E2EFD9" w:themeFill="accent6" w:themeFillTint="33"/>
          </w:tcPr>
          <w:p w14:paraId="6D7BF118" w14:textId="4A691B6D" w:rsidR="004E1704" w:rsidRPr="004E1704" w:rsidRDefault="004A0202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44FB9ACB" w14:textId="77777777" w:rsidTr="009076FE">
        <w:tc>
          <w:tcPr>
            <w:tcW w:w="3964" w:type="dxa"/>
          </w:tcPr>
          <w:p w14:paraId="2CE7E1C7" w14:textId="7CDC5DDA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Ann Kristin Høyvik Rosnes</w:t>
            </w:r>
          </w:p>
        </w:tc>
        <w:tc>
          <w:tcPr>
            <w:tcW w:w="1134" w:type="dxa"/>
          </w:tcPr>
          <w:p w14:paraId="56CD4C22" w14:textId="1409B501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2a</w:t>
            </w:r>
          </w:p>
        </w:tc>
        <w:tc>
          <w:tcPr>
            <w:tcW w:w="2613" w:type="dxa"/>
          </w:tcPr>
          <w:p w14:paraId="1CEEA113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E2EFD9" w:themeFill="accent6" w:themeFillTint="33"/>
          </w:tcPr>
          <w:p w14:paraId="09A61EE3" w14:textId="4B7F0B96" w:rsidR="004E1704" w:rsidRPr="004E1704" w:rsidRDefault="008B5907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2C512F0D" w14:textId="77777777" w:rsidTr="009076FE">
        <w:tc>
          <w:tcPr>
            <w:tcW w:w="3964" w:type="dxa"/>
          </w:tcPr>
          <w:p w14:paraId="036E3DA9" w14:textId="2D096BB5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Eli Edmund Taunton</w:t>
            </w:r>
          </w:p>
        </w:tc>
        <w:tc>
          <w:tcPr>
            <w:tcW w:w="1134" w:type="dxa"/>
          </w:tcPr>
          <w:p w14:paraId="37401CB1" w14:textId="5371AF5E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2b</w:t>
            </w:r>
          </w:p>
        </w:tc>
        <w:tc>
          <w:tcPr>
            <w:tcW w:w="2613" w:type="dxa"/>
          </w:tcPr>
          <w:p w14:paraId="319970CB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E2EFD9" w:themeFill="accent6" w:themeFillTint="33"/>
          </w:tcPr>
          <w:p w14:paraId="6688E1F4" w14:textId="63EC441E" w:rsidR="004E1704" w:rsidRPr="004E1704" w:rsidRDefault="008B5907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1E6E3B6E" w14:textId="77777777" w:rsidTr="009076FE">
        <w:tc>
          <w:tcPr>
            <w:tcW w:w="3964" w:type="dxa"/>
          </w:tcPr>
          <w:p w14:paraId="4186BE4B" w14:textId="5D75CDCD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Cecilie D-Norland</w:t>
            </w:r>
          </w:p>
        </w:tc>
        <w:tc>
          <w:tcPr>
            <w:tcW w:w="1134" w:type="dxa"/>
          </w:tcPr>
          <w:p w14:paraId="693F2267" w14:textId="4B619857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3a</w:t>
            </w:r>
          </w:p>
        </w:tc>
        <w:tc>
          <w:tcPr>
            <w:tcW w:w="2613" w:type="dxa"/>
          </w:tcPr>
          <w:p w14:paraId="3617BD7C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E2EFD9" w:themeFill="accent6" w:themeFillTint="33"/>
          </w:tcPr>
          <w:p w14:paraId="47CCFF62" w14:textId="2EB4070B" w:rsidR="004E1704" w:rsidRPr="004E1704" w:rsidRDefault="008B5907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67B05AE8" w14:textId="77777777" w:rsidTr="009076FE">
        <w:tc>
          <w:tcPr>
            <w:tcW w:w="3964" w:type="dxa"/>
          </w:tcPr>
          <w:p w14:paraId="05EAA2DC" w14:textId="0B652384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Morten Jacobsen</w:t>
            </w:r>
          </w:p>
        </w:tc>
        <w:tc>
          <w:tcPr>
            <w:tcW w:w="1134" w:type="dxa"/>
          </w:tcPr>
          <w:p w14:paraId="157698BB" w14:textId="7A1E30B9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3b</w:t>
            </w:r>
          </w:p>
        </w:tc>
        <w:tc>
          <w:tcPr>
            <w:tcW w:w="2613" w:type="dxa"/>
          </w:tcPr>
          <w:p w14:paraId="01CE0A5D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58704FC0" w14:textId="500104BD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0C2ADDDC" w14:textId="77777777" w:rsidTr="009076FE">
        <w:tc>
          <w:tcPr>
            <w:tcW w:w="3964" w:type="dxa"/>
          </w:tcPr>
          <w:p w14:paraId="5BEC5AF3" w14:textId="0E4B3B5F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 xml:space="preserve">Anne Breivik    </w:t>
            </w:r>
          </w:p>
        </w:tc>
        <w:tc>
          <w:tcPr>
            <w:tcW w:w="1134" w:type="dxa"/>
          </w:tcPr>
          <w:p w14:paraId="1569FD63" w14:textId="7340115B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3c</w:t>
            </w:r>
          </w:p>
        </w:tc>
        <w:tc>
          <w:tcPr>
            <w:tcW w:w="2613" w:type="dxa"/>
          </w:tcPr>
          <w:p w14:paraId="1E2A8207" w14:textId="28CA5CB9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 xml:space="preserve">Leder </w:t>
            </w:r>
          </w:p>
        </w:tc>
        <w:tc>
          <w:tcPr>
            <w:tcW w:w="1351" w:type="dxa"/>
            <w:shd w:val="clear" w:color="auto" w:fill="E2EFD9" w:themeFill="accent6" w:themeFillTint="33"/>
          </w:tcPr>
          <w:p w14:paraId="5FCB0FD2" w14:textId="2765C88B" w:rsidR="004E1704" w:rsidRPr="004E1704" w:rsidRDefault="009076FE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02C10C32" w14:textId="77777777" w:rsidTr="009076FE">
        <w:tc>
          <w:tcPr>
            <w:tcW w:w="3964" w:type="dxa"/>
          </w:tcPr>
          <w:p w14:paraId="652EEE0A" w14:textId="050C1960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Merete Kluken</w:t>
            </w:r>
          </w:p>
        </w:tc>
        <w:tc>
          <w:tcPr>
            <w:tcW w:w="1134" w:type="dxa"/>
          </w:tcPr>
          <w:p w14:paraId="546EEB45" w14:textId="7BE6BC7A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4a</w:t>
            </w:r>
          </w:p>
        </w:tc>
        <w:tc>
          <w:tcPr>
            <w:tcW w:w="2613" w:type="dxa"/>
          </w:tcPr>
          <w:p w14:paraId="3E4496A6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68543D50" w14:textId="47879A66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1834BEB8" w14:textId="77777777" w:rsidTr="009076FE">
        <w:tc>
          <w:tcPr>
            <w:tcW w:w="3964" w:type="dxa"/>
          </w:tcPr>
          <w:p w14:paraId="27CF063F" w14:textId="3C3625A8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Espen Hovland</w:t>
            </w:r>
          </w:p>
        </w:tc>
        <w:tc>
          <w:tcPr>
            <w:tcW w:w="1134" w:type="dxa"/>
          </w:tcPr>
          <w:p w14:paraId="4C2F7594" w14:textId="5DD98E3A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4b</w:t>
            </w:r>
          </w:p>
        </w:tc>
        <w:tc>
          <w:tcPr>
            <w:tcW w:w="2613" w:type="dxa"/>
          </w:tcPr>
          <w:p w14:paraId="53BE8EAC" w14:textId="40D83543" w:rsidR="004E1704" w:rsidRPr="004E1704" w:rsidRDefault="0082510A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mai komite’</w:t>
            </w:r>
          </w:p>
        </w:tc>
        <w:tc>
          <w:tcPr>
            <w:tcW w:w="1351" w:type="dxa"/>
            <w:shd w:val="clear" w:color="auto" w:fill="E2EFD9" w:themeFill="accent6" w:themeFillTint="33"/>
          </w:tcPr>
          <w:p w14:paraId="50744981" w14:textId="3E607995" w:rsidR="004E1704" w:rsidRPr="004E1704" w:rsidRDefault="009076FE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211DD83A" w14:textId="77777777" w:rsidTr="009076FE">
        <w:tc>
          <w:tcPr>
            <w:tcW w:w="3964" w:type="dxa"/>
          </w:tcPr>
          <w:p w14:paraId="141F86E3" w14:textId="044F7733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Erica Gomez</w:t>
            </w:r>
          </w:p>
        </w:tc>
        <w:tc>
          <w:tcPr>
            <w:tcW w:w="1134" w:type="dxa"/>
          </w:tcPr>
          <w:p w14:paraId="18868018" w14:textId="7E323549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4c</w:t>
            </w:r>
          </w:p>
        </w:tc>
        <w:tc>
          <w:tcPr>
            <w:tcW w:w="2613" w:type="dxa"/>
          </w:tcPr>
          <w:p w14:paraId="7AECD316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6A6ADFF0" w14:textId="35054551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0C2DF0DA" w14:textId="77777777" w:rsidTr="009076FE">
        <w:tc>
          <w:tcPr>
            <w:tcW w:w="3964" w:type="dxa"/>
          </w:tcPr>
          <w:p w14:paraId="1E2D7280" w14:textId="779C98D8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Hilde Hauglid</w:t>
            </w:r>
          </w:p>
        </w:tc>
        <w:tc>
          <w:tcPr>
            <w:tcW w:w="1134" w:type="dxa"/>
          </w:tcPr>
          <w:p w14:paraId="508E5B43" w14:textId="67333923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5a</w:t>
            </w:r>
          </w:p>
        </w:tc>
        <w:tc>
          <w:tcPr>
            <w:tcW w:w="2613" w:type="dxa"/>
          </w:tcPr>
          <w:p w14:paraId="004FED1D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E2EFD9" w:themeFill="accent6" w:themeFillTint="33"/>
          </w:tcPr>
          <w:p w14:paraId="154827DC" w14:textId="2A596EA8" w:rsidR="004E1704" w:rsidRPr="004E1704" w:rsidRDefault="009076FE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58852FE6" w14:textId="77777777" w:rsidTr="009076FE">
        <w:tc>
          <w:tcPr>
            <w:tcW w:w="3964" w:type="dxa"/>
          </w:tcPr>
          <w:p w14:paraId="65BC9DAA" w14:textId="4DA094F2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Carina Brandtzæg</w:t>
            </w:r>
          </w:p>
        </w:tc>
        <w:tc>
          <w:tcPr>
            <w:tcW w:w="1134" w:type="dxa"/>
          </w:tcPr>
          <w:p w14:paraId="0FF9733A" w14:textId="3323EB3A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5b</w:t>
            </w:r>
          </w:p>
        </w:tc>
        <w:tc>
          <w:tcPr>
            <w:tcW w:w="2613" w:type="dxa"/>
          </w:tcPr>
          <w:p w14:paraId="6FC64432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E2EFD9" w:themeFill="accent6" w:themeFillTint="33"/>
          </w:tcPr>
          <w:p w14:paraId="243320FC" w14:textId="6DF3D49A" w:rsidR="004E1704" w:rsidRPr="004E1704" w:rsidRDefault="009076FE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7FAC769A" w14:textId="77777777" w:rsidTr="009076FE">
        <w:tc>
          <w:tcPr>
            <w:tcW w:w="3964" w:type="dxa"/>
          </w:tcPr>
          <w:p w14:paraId="3F6BB495" w14:textId="247EF922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 xml:space="preserve">Reidar Haver </w:t>
            </w:r>
          </w:p>
        </w:tc>
        <w:tc>
          <w:tcPr>
            <w:tcW w:w="1134" w:type="dxa"/>
          </w:tcPr>
          <w:p w14:paraId="21FB80A9" w14:textId="0403DF0C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5c</w:t>
            </w:r>
          </w:p>
        </w:tc>
        <w:tc>
          <w:tcPr>
            <w:tcW w:w="2613" w:type="dxa"/>
          </w:tcPr>
          <w:p w14:paraId="4883A6A4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7D9CB3D9" w14:textId="08066606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5AFC417A" w14:textId="77777777" w:rsidTr="00B51A6A">
        <w:tc>
          <w:tcPr>
            <w:tcW w:w="3964" w:type="dxa"/>
            <w:shd w:val="clear" w:color="auto" w:fill="E7E6E6" w:themeFill="background2"/>
          </w:tcPr>
          <w:p w14:paraId="38CD3B4E" w14:textId="02949163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 xml:space="preserve">Ingen </w:t>
            </w:r>
          </w:p>
        </w:tc>
        <w:tc>
          <w:tcPr>
            <w:tcW w:w="1134" w:type="dxa"/>
            <w:shd w:val="clear" w:color="auto" w:fill="E7E6E6" w:themeFill="background2"/>
          </w:tcPr>
          <w:p w14:paraId="3468F92D" w14:textId="23909412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6a</w:t>
            </w:r>
          </w:p>
        </w:tc>
        <w:tc>
          <w:tcPr>
            <w:tcW w:w="2613" w:type="dxa"/>
            <w:shd w:val="clear" w:color="auto" w:fill="E7E6E6" w:themeFill="background2"/>
          </w:tcPr>
          <w:p w14:paraId="3A2C0505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E7E6E6" w:themeFill="background2"/>
          </w:tcPr>
          <w:p w14:paraId="45C96A35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273B26D5" w14:textId="77777777" w:rsidTr="009076FE">
        <w:tc>
          <w:tcPr>
            <w:tcW w:w="3964" w:type="dxa"/>
          </w:tcPr>
          <w:p w14:paraId="072BA611" w14:textId="36285270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Claire Richardson</w:t>
            </w:r>
          </w:p>
        </w:tc>
        <w:tc>
          <w:tcPr>
            <w:tcW w:w="1134" w:type="dxa"/>
          </w:tcPr>
          <w:p w14:paraId="308E875C" w14:textId="7C8D3FAA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6b</w:t>
            </w:r>
          </w:p>
        </w:tc>
        <w:tc>
          <w:tcPr>
            <w:tcW w:w="2613" w:type="dxa"/>
          </w:tcPr>
          <w:p w14:paraId="66EB9C33" w14:textId="0DE15833" w:rsidR="004E1704" w:rsidRPr="004E1704" w:rsidRDefault="00DB3D2C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mai </w:t>
            </w:r>
            <w:r w:rsidR="004A0202">
              <w:rPr>
                <w:rFonts w:ascii="Arial" w:hAnsi="Arial" w:cs="Arial"/>
              </w:rPr>
              <w:t>komite’</w:t>
            </w:r>
          </w:p>
        </w:tc>
        <w:tc>
          <w:tcPr>
            <w:tcW w:w="1351" w:type="dxa"/>
            <w:shd w:val="clear" w:color="auto" w:fill="E2EFD9" w:themeFill="accent6" w:themeFillTint="33"/>
          </w:tcPr>
          <w:p w14:paraId="77D4512D" w14:textId="1B1EB699" w:rsidR="004E1704" w:rsidRPr="004E1704" w:rsidRDefault="004A0202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4CB2D51B" w14:textId="77777777" w:rsidTr="009076FE">
        <w:tc>
          <w:tcPr>
            <w:tcW w:w="3964" w:type="dxa"/>
          </w:tcPr>
          <w:p w14:paraId="0361685C" w14:textId="43EF584C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Rebecca Samnøy</w:t>
            </w:r>
          </w:p>
        </w:tc>
        <w:tc>
          <w:tcPr>
            <w:tcW w:w="1134" w:type="dxa"/>
          </w:tcPr>
          <w:p w14:paraId="4AED4546" w14:textId="51D067C0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6c</w:t>
            </w:r>
          </w:p>
        </w:tc>
        <w:tc>
          <w:tcPr>
            <w:tcW w:w="2613" w:type="dxa"/>
          </w:tcPr>
          <w:p w14:paraId="0B875C95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62F784E9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3755DB64" w14:textId="77777777" w:rsidTr="009076FE">
        <w:tc>
          <w:tcPr>
            <w:tcW w:w="3964" w:type="dxa"/>
          </w:tcPr>
          <w:p w14:paraId="7BD45781" w14:textId="501B2BA2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Ingrid Nylend (Truls Engstrøm)</w:t>
            </w:r>
          </w:p>
        </w:tc>
        <w:tc>
          <w:tcPr>
            <w:tcW w:w="1134" w:type="dxa"/>
          </w:tcPr>
          <w:p w14:paraId="1C2DEF2B" w14:textId="4329087E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7a</w:t>
            </w:r>
          </w:p>
        </w:tc>
        <w:tc>
          <w:tcPr>
            <w:tcW w:w="2613" w:type="dxa"/>
          </w:tcPr>
          <w:p w14:paraId="293D0F7A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E2EFD9" w:themeFill="accent6" w:themeFillTint="33"/>
          </w:tcPr>
          <w:p w14:paraId="26878068" w14:textId="03A365A4" w:rsidR="004E1704" w:rsidRPr="004E1704" w:rsidRDefault="004A0202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63616353" w14:textId="77777777" w:rsidTr="009076FE">
        <w:tc>
          <w:tcPr>
            <w:tcW w:w="3964" w:type="dxa"/>
          </w:tcPr>
          <w:p w14:paraId="3D3EAFE6" w14:textId="3D65BF64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Kristine Berg</w:t>
            </w:r>
          </w:p>
        </w:tc>
        <w:tc>
          <w:tcPr>
            <w:tcW w:w="1134" w:type="dxa"/>
          </w:tcPr>
          <w:p w14:paraId="28EEEDE9" w14:textId="18379827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7b</w:t>
            </w:r>
          </w:p>
        </w:tc>
        <w:tc>
          <w:tcPr>
            <w:tcW w:w="2613" w:type="dxa"/>
          </w:tcPr>
          <w:p w14:paraId="7129D7F0" w14:textId="637DDB7D" w:rsidR="004E1704" w:rsidRPr="004E1704" w:rsidRDefault="004A0202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mai komite’</w:t>
            </w:r>
          </w:p>
        </w:tc>
        <w:tc>
          <w:tcPr>
            <w:tcW w:w="1351" w:type="dxa"/>
            <w:shd w:val="clear" w:color="auto" w:fill="E2EFD9" w:themeFill="accent6" w:themeFillTint="33"/>
          </w:tcPr>
          <w:p w14:paraId="6D4DF949" w14:textId="07E7EE24" w:rsidR="004E1704" w:rsidRPr="004E1704" w:rsidRDefault="00837A56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61A9A967" w14:textId="77777777" w:rsidTr="009076FE">
        <w:tc>
          <w:tcPr>
            <w:tcW w:w="3964" w:type="dxa"/>
          </w:tcPr>
          <w:p w14:paraId="5C90D3B0" w14:textId="036C3B7E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Cecilie D-Norland</w:t>
            </w:r>
          </w:p>
        </w:tc>
        <w:tc>
          <w:tcPr>
            <w:tcW w:w="1134" w:type="dxa"/>
          </w:tcPr>
          <w:p w14:paraId="3B15FF0C" w14:textId="27D4C37F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7c</w:t>
            </w:r>
          </w:p>
        </w:tc>
        <w:tc>
          <w:tcPr>
            <w:tcW w:w="2613" w:type="dxa"/>
          </w:tcPr>
          <w:p w14:paraId="55E64FB7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E2EFD9" w:themeFill="accent6" w:themeFillTint="33"/>
          </w:tcPr>
          <w:p w14:paraId="7F8D0FF2" w14:textId="103725DB" w:rsidR="004E1704" w:rsidRPr="004E1704" w:rsidRDefault="008B5907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1A7DCF9D" w14:textId="421375AA" w:rsidR="004E1704" w:rsidRDefault="004E1704">
      <w:pPr>
        <w:rPr>
          <w:rFonts w:ascii="Arial" w:hAnsi="Arial" w:cs="Arial"/>
          <w:sz w:val="24"/>
          <w:szCs w:val="24"/>
        </w:rPr>
      </w:pPr>
    </w:p>
    <w:p w14:paraId="7F95CA67" w14:textId="3082D4D8" w:rsidR="00C52ADB" w:rsidRDefault="00C52ADB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E623ED" w:rsidRPr="00E64483" w14:paraId="62D521B1" w14:textId="77777777" w:rsidTr="000A78C8">
        <w:tc>
          <w:tcPr>
            <w:tcW w:w="421" w:type="dxa"/>
          </w:tcPr>
          <w:p w14:paraId="2EA525D9" w14:textId="77777777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784CE44C" w14:textId="6812A732" w:rsidR="00E623ED" w:rsidRPr="00E64483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64483">
              <w:rPr>
                <w:rFonts w:ascii="Arial" w:hAnsi="Arial" w:cs="Arial"/>
                <w:b/>
                <w:bCs/>
              </w:rPr>
              <w:t>SAKER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38DF1FD6" w14:textId="12727000" w:rsidR="00E623ED" w:rsidRPr="00E64483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64483">
              <w:rPr>
                <w:rFonts w:ascii="Arial" w:hAnsi="Arial" w:cs="Arial"/>
                <w:b/>
                <w:bCs/>
              </w:rPr>
              <w:t>TILTAK</w:t>
            </w:r>
          </w:p>
        </w:tc>
      </w:tr>
      <w:tr w:rsidR="00E623ED" w:rsidRPr="00E64483" w14:paraId="7A44A9A2" w14:textId="77777777" w:rsidTr="000A78C8">
        <w:tc>
          <w:tcPr>
            <w:tcW w:w="421" w:type="dxa"/>
          </w:tcPr>
          <w:p w14:paraId="1C085C1A" w14:textId="4D2F925B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14:paraId="257A720C" w14:textId="2B177E23" w:rsidR="00E623ED" w:rsidRPr="00E64483" w:rsidRDefault="00E623ED" w:rsidP="001206C5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 xml:space="preserve">Godkjenning av innkalling og referat </w:t>
            </w:r>
          </w:p>
        </w:tc>
        <w:tc>
          <w:tcPr>
            <w:tcW w:w="4531" w:type="dxa"/>
          </w:tcPr>
          <w:p w14:paraId="6575FBAB" w14:textId="53DD54C5" w:rsidR="00AF753F" w:rsidRPr="00E64483" w:rsidRDefault="0082510A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</w:tr>
      <w:tr w:rsidR="00E623ED" w:rsidRPr="009B2FAB" w14:paraId="45F86A1A" w14:textId="77777777" w:rsidTr="000A78C8">
        <w:tc>
          <w:tcPr>
            <w:tcW w:w="421" w:type="dxa"/>
          </w:tcPr>
          <w:p w14:paraId="6970E80B" w14:textId="3CD67E18" w:rsidR="00E623ED" w:rsidRPr="00E64483" w:rsidRDefault="00E64483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14:paraId="372C95E0" w14:textId="24111CCB" w:rsidR="00E623ED" w:rsidRPr="00E64483" w:rsidRDefault="00933D40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fra rektor</w:t>
            </w:r>
          </w:p>
        </w:tc>
        <w:tc>
          <w:tcPr>
            <w:tcW w:w="4531" w:type="dxa"/>
          </w:tcPr>
          <w:p w14:paraId="66658AC4" w14:textId="2238E3C3" w:rsidR="009F0A18" w:rsidRDefault="009F0A18" w:rsidP="00463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64940">
              <w:rPr>
                <w:rFonts w:ascii="Arial" w:hAnsi="Arial" w:cs="Arial"/>
              </w:rPr>
              <w:t>2</w:t>
            </w:r>
            <w:r w:rsidR="00E74C08">
              <w:rPr>
                <w:rFonts w:ascii="Arial" w:hAnsi="Arial" w:cs="Arial"/>
              </w:rPr>
              <w:t xml:space="preserve"> nye lærere er ansatt (spes.ped og allmennlærer) + 1 ny miljøterapeut </w:t>
            </w:r>
          </w:p>
          <w:p w14:paraId="7B867B84" w14:textId="77777777" w:rsidR="00A81290" w:rsidRDefault="00A81290" w:rsidP="004631A2">
            <w:pPr>
              <w:spacing w:line="276" w:lineRule="auto"/>
              <w:rPr>
                <w:rFonts w:ascii="Arial" w:hAnsi="Arial" w:cs="Arial"/>
              </w:rPr>
            </w:pPr>
          </w:p>
          <w:p w14:paraId="658B8039" w14:textId="267057A9" w:rsidR="006E7D82" w:rsidRDefault="00E42758" w:rsidP="00463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B2FAB">
              <w:rPr>
                <w:rFonts w:ascii="Arial" w:hAnsi="Arial" w:cs="Arial"/>
              </w:rPr>
              <w:t xml:space="preserve">Vedr </w:t>
            </w:r>
            <w:r>
              <w:rPr>
                <w:rFonts w:ascii="Arial" w:hAnsi="Arial" w:cs="Arial"/>
              </w:rPr>
              <w:t xml:space="preserve">utlån av skolens lokale. </w:t>
            </w:r>
            <w:r w:rsidR="009B2FAB" w:rsidRPr="009B2FAB">
              <w:rPr>
                <w:rFonts w:ascii="Arial" w:hAnsi="Arial" w:cs="Arial"/>
              </w:rPr>
              <w:t>Nå</w:t>
            </w:r>
            <w:r w:rsidR="009B2FAB">
              <w:rPr>
                <w:rFonts w:ascii="Arial" w:hAnsi="Arial" w:cs="Arial"/>
              </w:rPr>
              <w:t xml:space="preserve">r det gjelder rom for «mat og helse» så </w:t>
            </w:r>
            <w:r w:rsidR="000E1B18">
              <w:rPr>
                <w:rFonts w:ascii="Arial" w:hAnsi="Arial" w:cs="Arial"/>
              </w:rPr>
              <w:t xml:space="preserve">har det ved flere tilfeller </w:t>
            </w:r>
            <w:r w:rsidR="007D0ADA">
              <w:rPr>
                <w:rFonts w:ascii="Arial" w:hAnsi="Arial" w:cs="Arial"/>
              </w:rPr>
              <w:t xml:space="preserve">ikke blitt ryddet og vasket ordentlig opp etter </w:t>
            </w:r>
            <w:r w:rsidR="00421864">
              <w:rPr>
                <w:rFonts w:ascii="Arial" w:hAnsi="Arial" w:cs="Arial"/>
              </w:rPr>
              <w:t xml:space="preserve">bruk. Skolen blir derfor nødt til å ha et </w:t>
            </w:r>
            <w:r w:rsidR="009B2FAB">
              <w:rPr>
                <w:rFonts w:ascii="Arial" w:hAnsi="Arial" w:cs="Arial"/>
              </w:rPr>
              <w:t>selektiv</w:t>
            </w:r>
            <w:r w:rsidR="007E6A22">
              <w:rPr>
                <w:rFonts w:ascii="Arial" w:hAnsi="Arial" w:cs="Arial"/>
              </w:rPr>
              <w:t>t</w:t>
            </w:r>
            <w:r w:rsidR="009B2FAB">
              <w:rPr>
                <w:rFonts w:ascii="Arial" w:hAnsi="Arial" w:cs="Arial"/>
              </w:rPr>
              <w:t xml:space="preserve"> utlån </w:t>
            </w:r>
            <w:r w:rsidR="00421864">
              <w:rPr>
                <w:rFonts w:ascii="Arial" w:hAnsi="Arial" w:cs="Arial"/>
              </w:rPr>
              <w:t xml:space="preserve">i nærmeste fremtid. I mellomtiden snakker </w:t>
            </w:r>
          </w:p>
          <w:p w14:paraId="314F7183" w14:textId="27495E02" w:rsidR="00E42758" w:rsidRDefault="00421864" w:rsidP="00463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r</w:t>
            </w:r>
            <w:r w:rsidR="004455B1" w:rsidRPr="00D74362">
              <w:rPr>
                <w:rFonts w:ascii="Arial" w:hAnsi="Arial" w:cs="Arial"/>
                <w:highlight w:val="yellow"/>
              </w:rPr>
              <w:t>ektor</w:t>
            </w:r>
            <w:r w:rsidR="004455B1">
              <w:rPr>
                <w:rFonts w:ascii="Arial" w:hAnsi="Arial" w:cs="Arial"/>
              </w:rPr>
              <w:t xml:space="preserve"> </w:t>
            </w:r>
            <w:r w:rsidR="000F6AD9">
              <w:rPr>
                <w:rFonts w:ascii="Arial" w:hAnsi="Arial" w:cs="Arial"/>
              </w:rPr>
              <w:t xml:space="preserve">med </w:t>
            </w:r>
            <w:r w:rsidR="004455B1">
              <w:rPr>
                <w:rFonts w:ascii="Arial" w:hAnsi="Arial" w:cs="Arial"/>
              </w:rPr>
              <w:t xml:space="preserve">Nermina </w:t>
            </w:r>
            <w:r w:rsidR="00C22B8E">
              <w:rPr>
                <w:rFonts w:ascii="Arial" w:hAnsi="Arial" w:cs="Arial"/>
              </w:rPr>
              <w:t>om evt løsninger på dette</w:t>
            </w:r>
            <w:r w:rsidR="007054E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FAU </w:t>
            </w:r>
            <w:r w:rsidR="00395788">
              <w:rPr>
                <w:rFonts w:ascii="Arial" w:hAnsi="Arial" w:cs="Arial"/>
              </w:rPr>
              <w:t xml:space="preserve">støtter </w:t>
            </w:r>
            <w:r w:rsidR="00AE09FE">
              <w:rPr>
                <w:rFonts w:ascii="Arial" w:hAnsi="Arial" w:cs="Arial"/>
              </w:rPr>
              <w:t>s</w:t>
            </w:r>
            <w:r w:rsidR="007054E7">
              <w:rPr>
                <w:rFonts w:ascii="Arial" w:hAnsi="Arial" w:cs="Arial"/>
              </w:rPr>
              <w:t>trengere rutiner for utlån,</w:t>
            </w:r>
            <w:r w:rsidR="00AE09FE">
              <w:rPr>
                <w:rFonts w:ascii="Arial" w:hAnsi="Arial" w:cs="Arial"/>
              </w:rPr>
              <w:t xml:space="preserve"> blant annet en sjekklist</w:t>
            </w:r>
            <w:r w:rsidR="00247341">
              <w:rPr>
                <w:rFonts w:ascii="Arial" w:hAnsi="Arial" w:cs="Arial"/>
              </w:rPr>
              <w:t>e</w:t>
            </w:r>
            <w:r w:rsidR="00AE09FE">
              <w:rPr>
                <w:rFonts w:ascii="Arial" w:hAnsi="Arial" w:cs="Arial"/>
              </w:rPr>
              <w:t xml:space="preserve"> som skal signeres</w:t>
            </w:r>
            <w:r w:rsidR="007054E7">
              <w:rPr>
                <w:rFonts w:ascii="Arial" w:hAnsi="Arial" w:cs="Arial"/>
              </w:rPr>
              <w:t xml:space="preserve"> </w:t>
            </w:r>
            <w:r w:rsidR="00AE09FE">
              <w:rPr>
                <w:rFonts w:ascii="Arial" w:hAnsi="Arial" w:cs="Arial"/>
              </w:rPr>
              <w:t>samt</w:t>
            </w:r>
            <w:r w:rsidR="007054E7">
              <w:rPr>
                <w:rFonts w:ascii="Arial" w:hAnsi="Arial" w:cs="Arial"/>
              </w:rPr>
              <w:t xml:space="preserve"> evt konsekvenser hvis ikke regler overholdes. </w:t>
            </w:r>
          </w:p>
          <w:p w14:paraId="428FEBF2" w14:textId="2DE09538" w:rsidR="00A81290" w:rsidRDefault="00A81290" w:rsidP="004631A2">
            <w:pPr>
              <w:spacing w:line="276" w:lineRule="auto"/>
              <w:rPr>
                <w:rFonts w:ascii="Arial" w:hAnsi="Arial" w:cs="Arial"/>
              </w:rPr>
            </w:pPr>
            <w:r w:rsidRPr="009B2FAB">
              <w:rPr>
                <w:rFonts w:ascii="Arial" w:hAnsi="Arial" w:cs="Arial"/>
              </w:rPr>
              <w:lastRenderedPageBreak/>
              <w:t>Gymsal</w:t>
            </w:r>
            <w:r w:rsidR="00AE09FE">
              <w:rPr>
                <w:rFonts w:ascii="Arial" w:hAnsi="Arial" w:cs="Arial"/>
              </w:rPr>
              <w:t xml:space="preserve">en </w:t>
            </w:r>
            <w:r w:rsidRPr="009B2FAB">
              <w:rPr>
                <w:rFonts w:ascii="Arial" w:hAnsi="Arial" w:cs="Arial"/>
              </w:rPr>
              <w:t xml:space="preserve">er det kommunen som </w:t>
            </w:r>
            <w:r w:rsidR="00AE09FE">
              <w:rPr>
                <w:rFonts w:ascii="Arial" w:hAnsi="Arial" w:cs="Arial"/>
              </w:rPr>
              <w:t xml:space="preserve">leier ut, ikke Sunde skole </w:t>
            </w:r>
          </w:p>
          <w:p w14:paraId="1BC9566B" w14:textId="77777777" w:rsidR="00AE09FE" w:rsidRDefault="00AE09FE" w:rsidP="004631A2">
            <w:pPr>
              <w:spacing w:line="276" w:lineRule="auto"/>
              <w:rPr>
                <w:rFonts w:ascii="Arial" w:hAnsi="Arial" w:cs="Arial"/>
              </w:rPr>
            </w:pPr>
          </w:p>
          <w:p w14:paraId="657F97DD" w14:textId="723C0087" w:rsidR="007E6A22" w:rsidRDefault="000528D2" w:rsidP="00463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32969">
              <w:rPr>
                <w:rFonts w:ascii="Arial" w:hAnsi="Arial" w:cs="Arial"/>
              </w:rPr>
              <w:t xml:space="preserve">Fotballturnering </w:t>
            </w:r>
            <w:r w:rsidR="00360F09">
              <w:rPr>
                <w:rFonts w:ascii="Arial" w:hAnsi="Arial" w:cs="Arial"/>
              </w:rPr>
              <w:t>på skolen – stor suksess</w:t>
            </w:r>
            <w:r w:rsidR="00A81290">
              <w:rPr>
                <w:rFonts w:ascii="Arial" w:hAnsi="Arial" w:cs="Arial"/>
              </w:rPr>
              <w:t xml:space="preserve">. </w:t>
            </w:r>
            <w:r w:rsidR="00AE09FE">
              <w:rPr>
                <w:rFonts w:ascii="Arial" w:hAnsi="Arial" w:cs="Arial"/>
              </w:rPr>
              <w:t>Det er snakk om at lærerne som har organisert dette</w:t>
            </w:r>
            <w:r w:rsidR="00247341">
              <w:rPr>
                <w:rFonts w:ascii="Arial" w:hAnsi="Arial" w:cs="Arial"/>
              </w:rPr>
              <w:t>, vil utvide</w:t>
            </w:r>
            <w:r w:rsidR="00AE09FE">
              <w:rPr>
                <w:rFonts w:ascii="Arial" w:hAnsi="Arial" w:cs="Arial"/>
              </w:rPr>
              <w:t xml:space="preserve"> kons</w:t>
            </w:r>
            <w:r w:rsidR="00247341">
              <w:rPr>
                <w:rFonts w:ascii="Arial" w:hAnsi="Arial" w:cs="Arial"/>
              </w:rPr>
              <w:t>eptet</w:t>
            </w:r>
            <w:r w:rsidR="00A81290">
              <w:rPr>
                <w:rFonts w:ascii="Arial" w:hAnsi="Arial" w:cs="Arial"/>
              </w:rPr>
              <w:t xml:space="preserve"> med innebandy-turnering til våren </w:t>
            </w:r>
            <w:r w:rsidR="00360F09">
              <w:rPr>
                <w:rFonts w:ascii="Arial" w:hAnsi="Arial" w:cs="Arial"/>
              </w:rPr>
              <w:t xml:space="preserve"> </w:t>
            </w:r>
          </w:p>
          <w:p w14:paraId="16257C34" w14:textId="77777777" w:rsidR="00247341" w:rsidRDefault="00247341" w:rsidP="004631A2">
            <w:pPr>
              <w:spacing w:line="276" w:lineRule="auto"/>
              <w:rPr>
                <w:rFonts w:ascii="Arial" w:hAnsi="Arial" w:cs="Arial"/>
              </w:rPr>
            </w:pPr>
          </w:p>
          <w:p w14:paraId="447E8D1D" w14:textId="16A06423" w:rsidR="00223CD6" w:rsidRPr="009B2FAB" w:rsidRDefault="001C096B" w:rsidP="00463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B2F46">
              <w:rPr>
                <w:rFonts w:ascii="Arial" w:hAnsi="Arial" w:cs="Arial"/>
              </w:rPr>
              <w:t xml:space="preserve">Elevrådet har etterspurt </w:t>
            </w:r>
            <w:r w:rsidR="00223CD6">
              <w:rPr>
                <w:rFonts w:ascii="Arial" w:hAnsi="Arial" w:cs="Arial"/>
              </w:rPr>
              <w:t>Zero-marked</w:t>
            </w:r>
            <w:r>
              <w:rPr>
                <w:rFonts w:ascii="Arial" w:hAnsi="Arial" w:cs="Arial"/>
              </w:rPr>
              <w:t xml:space="preserve"> </w:t>
            </w:r>
            <w:r w:rsidR="008B2F46">
              <w:rPr>
                <w:rFonts w:ascii="Arial" w:hAnsi="Arial" w:cs="Arial"/>
              </w:rPr>
              <w:t xml:space="preserve">(som tidligere var i </w:t>
            </w:r>
            <w:r>
              <w:rPr>
                <w:rFonts w:ascii="Arial" w:hAnsi="Arial" w:cs="Arial"/>
              </w:rPr>
              <w:t>mai</w:t>
            </w:r>
            <w:r w:rsidR="008B2F46">
              <w:rPr>
                <w:rFonts w:ascii="Arial" w:hAnsi="Arial" w:cs="Arial"/>
              </w:rPr>
              <w:t xml:space="preserve">). </w:t>
            </w:r>
            <w:r w:rsidR="00D74362">
              <w:rPr>
                <w:rFonts w:ascii="Arial" w:hAnsi="Arial" w:cs="Arial"/>
              </w:rPr>
              <w:t xml:space="preserve">Rektor tar dette videre med personalet </w:t>
            </w:r>
          </w:p>
        </w:tc>
      </w:tr>
      <w:tr w:rsidR="00E623ED" w:rsidRPr="00E64483" w14:paraId="0FF90108" w14:textId="77777777" w:rsidTr="000A78C8">
        <w:tc>
          <w:tcPr>
            <w:tcW w:w="421" w:type="dxa"/>
          </w:tcPr>
          <w:p w14:paraId="06B2E162" w14:textId="3BB294EF" w:rsidR="00E623ED" w:rsidRPr="00E64483" w:rsidRDefault="00E64483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110" w:type="dxa"/>
          </w:tcPr>
          <w:p w14:paraId="660B35BE" w14:textId="046B0F66" w:rsidR="00C22349" w:rsidRPr="00E64483" w:rsidRDefault="00273886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Søknad om gratis skolemat </w:t>
            </w:r>
          </w:p>
        </w:tc>
        <w:tc>
          <w:tcPr>
            <w:tcW w:w="4531" w:type="dxa"/>
          </w:tcPr>
          <w:p w14:paraId="7EFD3688" w14:textId="01DE80C7" w:rsidR="00223CD6" w:rsidRDefault="00223CD6" w:rsidP="00223CD6">
            <w:pPr>
              <w:spacing w:line="276" w:lineRule="auto"/>
              <w:rPr>
                <w:rFonts w:ascii="Arial" w:hAnsi="Arial" w:cs="Arial"/>
              </w:rPr>
            </w:pPr>
            <w:r w:rsidRPr="00D74362">
              <w:rPr>
                <w:rFonts w:ascii="Arial" w:hAnsi="Arial" w:cs="Arial"/>
                <w:highlight w:val="yellow"/>
              </w:rPr>
              <w:t>Anne</w:t>
            </w:r>
            <w:r>
              <w:rPr>
                <w:rFonts w:ascii="Arial" w:hAnsi="Arial" w:cs="Arial"/>
              </w:rPr>
              <w:t xml:space="preserve"> sjekker hvor </w:t>
            </w:r>
            <w:r w:rsidR="0045243A">
              <w:rPr>
                <w:rFonts w:ascii="Arial" w:hAnsi="Arial" w:cs="Arial"/>
              </w:rPr>
              <w:t xml:space="preserve">man søker, og hvem det er som bør søke (skoleadministrasjonen </w:t>
            </w:r>
            <w:r w:rsidR="00124983">
              <w:rPr>
                <w:rFonts w:ascii="Arial" w:hAnsi="Arial" w:cs="Arial"/>
              </w:rPr>
              <w:t xml:space="preserve">eller FAU) </w:t>
            </w:r>
          </w:p>
          <w:p w14:paraId="5719B31B" w14:textId="1DD48E81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623ED" w:rsidRPr="00E64483" w14:paraId="542F50C9" w14:textId="77777777" w:rsidTr="000A78C8">
        <w:tc>
          <w:tcPr>
            <w:tcW w:w="421" w:type="dxa"/>
          </w:tcPr>
          <w:p w14:paraId="14BE3E6D" w14:textId="2764025B" w:rsidR="00E623ED" w:rsidRPr="00E64483" w:rsidRDefault="00E64483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14:paraId="52DED24D" w14:textId="3F817A60" w:rsidR="00E623ED" w:rsidRPr="00E64483" w:rsidRDefault="00273886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mai </w:t>
            </w:r>
          </w:p>
        </w:tc>
        <w:tc>
          <w:tcPr>
            <w:tcW w:w="4531" w:type="dxa"/>
          </w:tcPr>
          <w:p w14:paraId="70864D64" w14:textId="25152993" w:rsidR="000F31EC" w:rsidRDefault="00124983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A084E">
              <w:rPr>
                <w:rFonts w:ascii="Arial" w:hAnsi="Arial" w:cs="Arial"/>
              </w:rPr>
              <w:t xml:space="preserve">Følgende </w:t>
            </w:r>
            <w:r w:rsidR="00730827">
              <w:rPr>
                <w:rFonts w:ascii="Arial" w:hAnsi="Arial" w:cs="Arial"/>
              </w:rPr>
              <w:t>17. mai komite’</w:t>
            </w:r>
            <w:r w:rsidR="00BA084E">
              <w:rPr>
                <w:rFonts w:ascii="Arial" w:hAnsi="Arial" w:cs="Arial"/>
              </w:rPr>
              <w:t xml:space="preserve"> er etablert;</w:t>
            </w:r>
          </w:p>
          <w:p w14:paraId="0DE0F636" w14:textId="01D41DC1" w:rsidR="00730827" w:rsidRPr="00D74362" w:rsidRDefault="00730827" w:rsidP="00FD10C0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D74362">
              <w:rPr>
                <w:rFonts w:ascii="Arial" w:hAnsi="Arial" w:cs="Arial"/>
                <w:highlight w:val="yellow"/>
              </w:rPr>
              <w:t>Claire</w:t>
            </w:r>
            <w:r w:rsidR="00124983" w:rsidRPr="00D74362">
              <w:rPr>
                <w:rFonts w:ascii="Arial" w:hAnsi="Arial" w:cs="Arial"/>
                <w:highlight w:val="yellow"/>
              </w:rPr>
              <w:t xml:space="preserve"> </w:t>
            </w:r>
            <w:r w:rsidR="00124983" w:rsidRPr="00D74362">
              <w:rPr>
                <w:rFonts w:ascii="Arial" w:hAnsi="Arial" w:cs="Arial"/>
                <w:color w:val="000000"/>
                <w:highlight w:val="yellow"/>
              </w:rPr>
              <w:t xml:space="preserve">Richardson, </w:t>
            </w:r>
            <w:r w:rsidRPr="00D74362">
              <w:rPr>
                <w:rFonts w:ascii="Arial" w:hAnsi="Arial" w:cs="Arial"/>
                <w:highlight w:val="yellow"/>
              </w:rPr>
              <w:t xml:space="preserve">Kristine </w:t>
            </w:r>
            <w:r w:rsidR="00124983" w:rsidRPr="00D74362">
              <w:rPr>
                <w:rFonts w:ascii="Arial" w:hAnsi="Arial" w:cs="Arial"/>
                <w:highlight w:val="yellow"/>
              </w:rPr>
              <w:t>Berg</w:t>
            </w:r>
          </w:p>
          <w:p w14:paraId="617496A0" w14:textId="1F9ADCEB" w:rsidR="001058F7" w:rsidRDefault="000304E0" w:rsidP="00124983">
            <w:pPr>
              <w:spacing w:line="276" w:lineRule="auto"/>
              <w:rPr>
                <w:rFonts w:ascii="Arial" w:hAnsi="Arial" w:cs="Arial"/>
              </w:rPr>
            </w:pPr>
            <w:r w:rsidRPr="00D74362">
              <w:rPr>
                <w:rFonts w:ascii="Arial" w:hAnsi="Arial" w:cs="Arial"/>
                <w:highlight w:val="yellow"/>
              </w:rPr>
              <w:t xml:space="preserve">Espen </w:t>
            </w:r>
            <w:r w:rsidR="00124983" w:rsidRPr="00D74362">
              <w:rPr>
                <w:rFonts w:ascii="Arial" w:hAnsi="Arial" w:cs="Arial"/>
                <w:highlight w:val="yellow"/>
              </w:rPr>
              <w:t>Hovland.</w:t>
            </w:r>
            <w:r w:rsidR="00124983">
              <w:rPr>
                <w:rFonts w:ascii="Arial" w:hAnsi="Arial" w:cs="Arial"/>
              </w:rPr>
              <w:t xml:space="preserve"> </w:t>
            </w:r>
            <w:r w:rsidR="00BA084E">
              <w:rPr>
                <w:rFonts w:ascii="Arial" w:hAnsi="Arial" w:cs="Arial"/>
              </w:rPr>
              <w:t>De må videre</w:t>
            </w:r>
            <w:r w:rsidR="00124983">
              <w:rPr>
                <w:rFonts w:ascii="Arial" w:hAnsi="Arial" w:cs="Arial"/>
              </w:rPr>
              <w:t xml:space="preserve"> få med representanter fra korpset + klassekontaktene i trinnet som arrangerer.</w:t>
            </w:r>
          </w:p>
          <w:p w14:paraId="01251289" w14:textId="693C58B4" w:rsidR="0002679E" w:rsidRDefault="009D55E2" w:rsidP="001249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1779">
              <w:rPr>
                <w:rFonts w:ascii="Arial" w:hAnsi="Arial" w:cs="Arial"/>
              </w:rPr>
              <w:t>Første oppdrag: møte med Hafrsfjor</w:t>
            </w:r>
            <w:r w:rsidR="0002679E">
              <w:rPr>
                <w:rFonts w:ascii="Arial" w:hAnsi="Arial" w:cs="Arial"/>
              </w:rPr>
              <w:t xml:space="preserve">d </w:t>
            </w:r>
            <w:r w:rsidR="00661779">
              <w:rPr>
                <w:rFonts w:ascii="Arial" w:hAnsi="Arial" w:cs="Arial"/>
              </w:rPr>
              <w:t xml:space="preserve">og Revheim for </w:t>
            </w:r>
            <w:r w:rsidR="003C6E6E">
              <w:rPr>
                <w:rFonts w:ascii="Arial" w:hAnsi="Arial" w:cs="Arial"/>
              </w:rPr>
              <w:t xml:space="preserve">å </w:t>
            </w:r>
            <w:r w:rsidR="0002679E">
              <w:rPr>
                <w:rFonts w:ascii="Arial" w:hAnsi="Arial" w:cs="Arial"/>
              </w:rPr>
              <w:t xml:space="preserve">diskutere hvordan man bør organisere et felles tog. </w:t>
            </w:r>
          </w:p>
          <w:p w14:paraId="35F025C1" w14:textId="581118A5" w:rsidR="009D55E2" w:rsidRDefault="0002679E" w:rsidP="001249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Avtalt m</w:t>
            </w:r>
            <w:r w:rsidR="009D55E2">
              <w:rPr>
                <w:rFonts w:ascii="Arial" w:hAnsi="Arial" w:cs="Arial"/>
              </w:rPr>
              <w:t xml:space="preserve">øte med Hafrsfjord mandag 9. januar. </w:t>
            </w:r>
            <w:r w:rsidR="009D55E2" w:rsidRPr="009D55E2">
              <w:rPr>
                <w:rFonts w:ascii="Arial" w:hAnsi="Arial" w:cs="Arial"/>
                <w:highlight w:val="yellow"/>
              </w:rPr>
              <w:t>Anne</w:t>
            </w:r>
            <w:r w:rsidR="009D55E2">
              <w:rPr>
                <w:rFonts w:ascii="Arial" w:hAnsi="Arial" w:cs="Arial"/>
              </w:rPr>
              <w:t xml:space="preserve"> hører om Revheim også kan stille da </w:t>
            </w:r>
          </w:p>
          <w:p w14:paraId="4936BE4C" w14:textId="41AB3DF4" w:rsidR="00124983" w:rsidRPr="00E64483" w:rsidRDefault="00124983" w:rsidP="0012498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3886" w:rsidRPr="00E64483" w14:paraId="3BE44EEE" w14:textId="77777777" w:rsidTr="000A78C8">
        <w:tc>
          <w:tcPr>
            <w:tcW w:w="421" w:type="dxa"/>
          </w:tcPr>
          <w:p w14:paraId="797BF601" w14:textId="40B4C253" w:rsidR="00273886" w:rsidRPr="00E64483" w:rsidRDefault="00273886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</w:tcPr>
          <w:p w14:paraId="23997369" w14:textId="4FBD3EE5" w:rsidR="00273886" w:rsidRDefault="00273886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Trygg trafikk – oppfølging fra sis</w:t>
            </w:r>
            <w:r w:rsidR="0050741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møte </w:t>
            </w:r>
          </w:p>
        </w:tc>
        <w:tc>
          <w:tcPr>
            <w:tcW w:w="4531" w:type="dxa"/>
          </w:tcPr>
          <w:p w14:paraId="3D0C44FC" w14:textId="6A581ACA" w:rsidR="003C6E6E" w:rsidRDefault="00443E7E" w:rsidP="00443E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D4A2B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ktor </w:t>
            </w:r>
            <w:r w:rsidR="00CD4A2B">
              <w:rPr>
                <w:rFonts w:ascii="Arial" w:hAnsi="Arial" w:cs="Arial"/>
              </w:rPr>
              <w:t>har p</w:t>
            </w:r>
            <w:r>
              <w:rPr>
                <w:rFonts w:ascii="Arial" w:hAnsi="Arial" w:cs="Arial"/>
              </w:rPr>
              <w:t>ratet med ansvarlig i kommunen. Svaret var at det var ikke mulig med stengsler</w:t>
            </w:r>
            <w:r w:rsidR="00CD4A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pga </w:t>
            </w:r>
            <w:r w:rsidR="00830C7A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viser ikke i mørket</w:t>
            </w:r>
            <w:r w:rsidR="00CD4A2B">
              <w:rPr>
                <w:rFonts w:ascii="Arial" w:hAnsi="Arial" w:cs="Arial"/>
              </w:rPr>
              <w:t>. A</w:t>
            </w:r>
            <w:r>
              <w:rPr>
                <w:rFonts w:ascii="Arial" w:hAnsi="Arial" w:cs="Arial"/>
              </w:rPr>
              <w:t>lternativ</w:t>
            </w:r>
            <w:r w:rsidR="00CD4A2B">
              <w:rPr>
                <w:rFonts w:ascii="Arial" w:hAnsi="Arial" w:cs="Arial"/>
              </w:rPr>
              <w:t>et kunne være</w:t>
            </w:r>
            <w:r>
              <w:rPr>
                <w:rFonts w:ascii="Arial" w:hAnsi="Arial" w:cs="Arial"/>
              </w:rPr>
              <w:t xml:space="preserve"> mer belysning</w:t>
            </w:r>
          </w:p>
          <w:p w14:paraId="1DB2D003" w14:textId="77777777" w:rsidR="003C6E6E" w:rsidRPr="00543695" w:rsidRDefault="003C6E6E" w:rsidP="003C6E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FAU mener dette ikke er godt nok svar. </w:t>
            </w:r>
            <w:r w:rsidRPr="00543695">
              <w:rPr>
                <w:rFonts w:ascii="Arial" w:hAnsi="Arial" w:cs="Arial"/>
                <w:b/>
                <w:bCs/>
              </w:rPr>
              <w:t xml:space="preserve">Elevene har krav på trygg skolevei </w:t>
            </w:r>
          </w:p>
          <w:p w14:paraId="41AE7499" w14:textId="6FE2C2ED" w:rsidR="00443E7E" w:rsidRDefault="00443E7E" w:rsidP="00443E7E">
            <w:pPr>
              <w:spacing w:line="276" w:lineRule="auto"/>
              <w:rPr>
                <w:rFonts w:ascii="Arial" w:hAnsi="Arial" w:cs="Arial"/>
              </w:rPr>
            </w:pPr>
          </w:p>
          <w:p w14:paraId="32CEC757" w14:textId="7105D16F" w:rsidR="00543695" w:rsidRDefault="00543695" w:rsidP="00443E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-Tidligere i høst ble en FAU-representant påkjørt av en syklist da hun stod trafikkvakt. </w:t>
            </w:r>
          </w:p>
          <w:p w14:paraId="62745ECE" w14:textId="355BAE13" w:rsidR="00443E7E" w:rsidRDefault="00543695" w:rsidP="00443E7E">
            <w:pPr>
              <w:spacing w:line="276" w:lineRule="auto"/>
              <w:rPr>
                <w:rFonts w:ascii="Arial" w:hAnsi="Arial" w:cs="Arial"/>
              </w:rPr>
            </w:pPr>
            <w:r w:rsidRPr="00D74362">
              <w:rPr>
                <w:rFonts w:ascii="Arial" w:hAnsi="Arial" w:cs="Arial"/>
                <w:highlight w:val="yellow"/>
              </w:rPr>
              <w:t>-</w:t>
            </w:r>
            <w:r w:rsidR="00443E7E" w:rsidRPr="00D74362">
              <w:rPr>
                <w:rFonts w:ascii="Arial" w:hAnsi="Arial" w:cs="Arial"/>
                <w:highlight w:val="yellow"/>
              </w:rPr>
              <w:t>Rektor</w:t>
            </w:r>
            <w:r w:rsidR="00443E7E">
              <w:rPr>
                <w:rFonts w:ascii="Arial" w:hAnsi="Arial" w:cs="Arial"/>
              </w:rPr>
              <w:t xml:space="preserve"> </w:t>
            </w:r>
            <w:r w:rsidR="00830C7A">
              <w:rPr>
                <w:rFonts w:ascii="Arial" w:hAnsi="Arial" w:cs="Arial"/>
              </w:rPr>
              <w:t xml:space="preserve">vil følge dette opp ytterliggere, og </w:t>
            </w:r>
            <w:r w:rsidR="00443E7E">
              <w:rPr>
                <w:rFonts w:ascii="Arial" w:hAnsi="Arial" w:cs="Arial"/>
              </w:rPr>
              <w:t xml:space="preserve">ringer Linda i «park og vei» og Jannike som er ansvarlig i trafikksikker skole. </w:t>
            </w:r>
          </w:p>
          <w:p w14:paraId="1931CCA5" w14:textId="57DC4871" w:rsidR="00C44C39" w:rsidRDefault="00C44C39" w:rsidP="00443E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tar det opp i elevrådet</w:t>
            </w:r>
          </w:p>
          <w:p w14:paraId="0B28E775" w14:textId="6D5D8D9D" w:rsidR="00072CF0" w:rsidRDefault="00072CF0" w:rsidP="00443E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tar opp det med banner/skilt som Hafrsfjord </w:t>
            </w:r>
            <w:r w:rsidR="00895DE7">
              <w:rPr>
                <w:rFonts w:ascii="Arial" w:hAnsi="Arial" w:cs="Arial"/>
              </w:rPr>
              <w:t xml:space="preserve">skole </w:t>
            </w:r>
            <w:r w:rsidR="00BC5863">
              <w:rPr>
                <w:rFonts w:ascii="Arial" w:hAnsi="Arial" w:cs="Arial"/>
              </w:rPr>
              <w:t>har til sin trafikkpatrulje</w:t>
            </w:r>
            <w:r w:rsidR="00304F61">
              <w:rPr>
                <w:rFonts w:ascii="Arial" w:hAnsi="Arial" w:cs="Arial"/>
              </w:rPr>
              <w:t>. D</w:t>
            </w:r>
          </w:p>
          <w:p w14:paraId="7158592F" w14:textId="570BE5B2" w:rsidR="00052F7D" w:rsidRDefault="00D74362" w:rsidP="00443E7E">
            <w:pPr>
              <w:spacing w:line="276" w:lineRule="auto"/>
              <w:rPr>
                <w:rFonts w:ascii="Arial" w:hAnsi="Arial" w:cs="Arial"/>
              </w:rPr>
            </w:pPr>
            <w:r w:rsidRPr="00D74362">
              <w:rPr>
                <w:rFonts w:ascii="Arial" w:hAnsi="Arial" w:cs="Arial"/>
                <w:highlight w:val="yellow"/>
              </w:rPr>
              <w:t>Anne:</w:t>
            </w:r>
            <w:r>
              <w:rPr>
                <w:rFonts w:ascii="Arial" w:hAnsi="Arial" w:cs="Arial"/>
              </w:rPr>
              <w:t xml:space="preserve"> </w:t>
            </w:r>
            <w:r w:rsidR="00896ECF">
              <w:rPr>
                <w:rFonts w:ascii="Arial" w:hAnsi="Arial" w:cs="Arial"/>
              </w:rPr>
              <w:t xml:space="preserve">Sender ut </w:t>
            </w:r>
            <w:r w:rsidR="00937195">
              <w:rPr>
                <w:rFonts w:ascii="Arial" w:hAnsi="Arial" w:cs="Arial"/>
              </w:rPr>
              <w:t>info til klassekontaktene</w:t>
            </w:r>
            <w:r w:rsidR="00C44C39">
              <w:rPr>
                <w:rFonts w:ascii="Arial" w:hAnsi="Arial" w:cs="Arial"/>
              </w:rPr>
              <w:t xml:space="preserve">. Det trengs mer «foreldreveiledning» </w:t>
            </w:r>
            <w:r w:rsidR="003977DF">
              <w:rPr>
                <w:rFonts w:ascii="Arial" w:hAnsi="Arial" w:cs="Arial"/>
              </w:rPr>
              <w:t xml:space="preserve">om </w:t>
            </w:r>
            <w:r w:rsidR="0053293D">
              <w:rPr>
                <w:rFonts w:ascii="Arial" w:hAnsi="Arial" w:cs="Arial"/>
              </w:rPr>
              <w:t xml:space="preserve">at man </w:t>
            </w:r>
            <w:r w:rsidR="00E75CDA">
              <w:rPr>
                <w:rFonts w:ascii="Arial" w:hAnsi="Arial" w:cs="Arial"/>
              </w:rPr>
              <w:t xml:space="preserve">følger barna sine over gangfeltene, og </w:t>
            </w:r>
            <w:r w:rsidR="00E75CDA" w:rsidRPr="003977DF">
              <w:rPr>
                <w:rFonts w:ascii="Arial" w:hAnsi="Arial" w:cs="Arial"/>
                <w:u w:val="single"/>
              </w:rPr>
              <w:t>ikke</w:t>
            </w:r>
            <w:r w:rsidR="00E75CDA">
              <w:rPr>
                <w:rFonts w:ascii="Arial" w:hAnsi="Arial" w:cs="Arial"/>
              </w:rPr>
              <w:t xml:space="preserve"> krysser rett over parkeringsplassen ved 1. klasse-bygget. </w:t>
            </w:r>
            <w:r w:rsidR="003977DF">
              <w:rPr>
                <w:rFonts w:ascii="Arial" w:hAnsi="Arial" w:cs="Arial"/>
              </w:rPr>
              <w:t xml:space="preserve">Det bør i størst mulig grad </w:t>
            </w:r>
            <w:r w:rsidR="003977DF">
              <w:rPr>
                <w:rFonts w:ascii="Arial" w:hAnsi="Arial" w:cs="Arial"/>
              </w:rPr>
              <w:lastRenderedPageBreak/>
              <w:t>unngå</w:t>
            </w:r>
            <w:r w:rsidR="000713CF">
              <w:rPr>
                <w:rFonts w:ascii="Arial" w:hAnsi="Arial" w:cs="Arial"/>
              </w:rPr>
              <w:t>s</w:t>
            </w:r>
            <w:r w:rsidR="003977DF">
              <w:rPr>
                <w:rFonts w:ascii="Arial" w:hAnsi="Arial" w:cs="Arial"/>
              </w:rPr>
              <w:t xml:space="preserve"> </w:t>
            </w:r>
            <w:r w:rsidR="000713CF">
              <w:rPr>
                <w:rFonts w:ascii="Arial" w:hAnsi="Arial" w:cs="Arial"/>
              </w:rPr>
              <w:t xml:space="preserve">gående/syklende trafikk </w:t>
            </w:r>
            <w:r w:rsidR="002F62FD">
              <w:rPr>
                <w:rFonts w:ascii="Arial" w:hAnsi="Arial" w:cs="Arial"/>
              </w:rPr>
              <w:t xml:space="preserve">gjennom vei-undergangen og videre over parkeringsplassen. </w:t>
            </w:r>
          </w:p>
          <w:p w14:paraId="50ED550A" w14:textId="4D7D133B" w:rsidR="00896ECF" w:rsidRPr="00E64483" w:rsidRDefault="002F781D" w:rsidP="00443E7E">
            <w:pPr>
              <w:spacing w:line="276" w:lineRule="auto"/>
              <w:rPr>
                <w:rFonts w:ascii="Arial" w:hAnsi="Arial" w:cs="Arial"/>
              </w:rPr>
            </w:pPr>
            <w:r w:rsidRPr="00D74362">
              <w:rPr>
                <w:rFonts w:ascii="Arial" w:hAnsi="Arial" w:cs="Arial"/>
                <w:highlight w:val="yellow"/>
              </w:rPr>
              <w:t>Liv:</w:t>
            </w:r>
            <w:r>
              <w:rPr>
                <w:rFonts w:ascii="Arial" w:hAnsi="Arial" w:cs="Arial"/>
              </w:rPr>
              <w:t xml:space="preserve"> sjekker </w:t>
            </w:r>
            <w:r w:rsidR="002E7039">
              <w:rPr>
                <w:rFonts w:ascii="Arial" w:hAnsi="Arial" w:cs="Arial"/>
              </w:rPr>
              <w:t xml:space="preserve">hvem eier bobilen </w:t>
            </w:r>
            <w:r w:rsidR="00947D42">
              <w:rPr>
                <w:rFonts w:ascii="Arial" w:hAnsi="Arial" w:cs="Arial"/>
              </w:rPr>
              <w:t xml:space="preserve">på Lyse sin parkeringsplass. Den bør stilles opp inntil skogen i stedet for inntil hovedveien. </w:t>
            </w:r>
          </w:p>
        </w:tc>
      </w:tr>
      <w:tr w:rsidR="0047654A" w:rsidRPr="000C4AA5" w14:paraId="020AA10E" w14:textId="77777777" w:rsidTr="000A78C8">
        <w:tc>
          <w:tcPr>
            <w:tcW w:w="421" w:type="dxa"/>
          </w:tcPr>
          <w:p w14:paraId="1B48BD94" w14:textId="032B746E" w:rsidR="0047654A" w:rsidRDefault="00223CD6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110" w:type="dxa"/>
          </w:tcPr>
          <w:p w14:paraId="5EAADE2F" w14:textId="0B589B09" w:rsidR="0047654A" w:rsidRDefault="004B31BD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Samarbeid skole/hjem </w:t>
            </w:r>
          </w:p>
          <w:p w14:paraId="69ACCEB1" w14:textId="509783A3" w:rsidR="00A50EE7" w:rsidRDefault="00A50EE7" w:rsidP="00FD10C0">
            <w:pPr>
              <w:spacing w:line="276" w:lineRule="auto"/>
              <w:rPr>
                <w:rFonts w:ascii="Arial" w:hAnsi="Arial" w:cs="Arial"/>
              </w:rPr>
            </w:pPr>
          </w:p>
          <w:p w14:paraId="00D46A3F" w14:textId="77777777" w:rsidR="0047654A" w:rsidRDefault="0047654A" w:rsidP="00FD10C0">
            <w:pPr>
              <w:spacing w:line="276" w:lineRule="auto"/>
              <w:rPr>
                <w:rFonts w:ascii="Arial" w:hAnsi="Arial" w:cs="Arial"/>
              </w:rPr>
            </w:pPr>
          </w:p>
          <w:p w14:paraId="509D87D8" w14:textId="5C1A87B1" w:rsidR="0047654A" w:rsidRDefault="0047654A" w:rsidP="00FD10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677175D" w14:textId="631B4DBC" w:rsidR="00004D59" w:rsidRDefault="000C4AA5" w:rsidP="009C07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FAU-representant for 7b meldte inn sak om at flere </w:t>
            </w:r>
            <w:r w:rsidR="00F208AD">
              <w:rPr>
                <w:rFonts w:ascii="Arial" w:hAnsi="Arial" w:cs="Arial"/>
              </w:rPr>
              <w:t>foreldre opplever l</w:t>
            </w:r>
            <w:r w:rsidR="00A50EE7">
              <w:rPr>
                <w:rFonts w:ascii="Arial" w:hAnsi="Arial" w:cs="Arial"/>
              </w:rPr>
              <w:t>ite</w:t>
            </w:r>
            <w:r w:rsidR="00F208AD">
              <w:rPr>
                <w:rFonts w:ascii="Arial" w:hAnsi="Arial" w:cs="Arial"/>
              </w:rPr>
              <w:t>/dårlig</w:t>
            </w:r>
            <w:r w:rsidR="00A50EE7">
              <w:rPr>
                <w:rFonts w:ascii="Arial" w:hAnsi="Arial" w:cs="Arial"/>
              </w:rPr>
              <w:t xml:space="preserve"> informasjon mellom skole og hjem</w:t>
            </w:r>
            <w:r w:rsidR="006D3293">
              <w:rPr>
                <w:rFonts w:ascii="Arial" w:hAnsi="Arial" w:cs="Arial"/>
              </w:rPr>
              <w:t xml:space="preserve"> knyttet til elever som har særskilte beho</w:t>
            </w:r>
            <w:r w:rsidR="004B31BD">
              <w:rPr>
                <w:rFonts w:ascii="Arial" w:hAnsi="Arial" w:cs="Arial"/>
              </w:rPr>
              <w:t>v (lese-skrivevansker, skolevegring, mobbing etc)</w:t>
            </w:r>
            <w:r w:rsidR="006D3293">
              <w:rPr>
                <w:rFonts w:ascii="Arial" w:hAnsi="Arial" w:cs="Arial"/>
              </w:rPr>
              <w:t xml:space="preserve"> </w:t>
            </w:r>
            <w:r w:rsidR="006E0ECD">
              <w:rPr>
                <w:rFonts w:ascii="Arial" w:hAnsi="Arial" w:cs="Arial"/>
              </w:rPr>
              <w:t xml:space="preserve">Foreldrene ønsker </w:t>
            </w:r>
            <w:r w:rsidR="00C35B78">
              <w:rPr>
                <w:rFonts w:ascii="Arial" w:hAnsi="Arial" w:cs="Arial"/>
              </w:rPr>
              <w:t>tydeligere rutiner</w:t>
            </w:r>
            <w:r w:rsidR="006E0ECD">
              <w:rPr>
                <w:rFonts w:ascii="Arial" w:hAnsi="Arial" w:cs="Arial"/>
              </w:rPr>
              <w:t xml:space="preserve"> og protok</w:t>
            </w:r>
            <w:r w:rsidR="00972882">
              <w:rPr>
                <w:rFonts w:ascii="Arial" w:hAnsi="Arial" w:cs="Arial"/>
              </w:rPr>
              <w:t xml:space="preserve">oller. </w:t>
            </w:r>
          </w:p>
          <w:p w14:paraId="3A69151B" w14:textId="77777777" w:rsidR="002A5BD8" w:rsidRPr="000E1B18" w:rsidRDefault="00095825" w:rsidP="00F2333A">
            <w:pPr>
              <w:spacing w:line="276" w:lineRule="auto"/>
              <w:rPr>
                <w:rFonts w:ascii="Arial" w:hAnsi="Arial" w:cs="Arial"/>
              </w:rPr>
            </w:pPr>
            <w:r w:rsidRPr="000E1B18">
              <w:rPr>
                <w:rFonts w:ascii="Arial" w:hAnsi="Arial" w:cs="Arial"/>
              </w:rPr>
              <w:t xml:space="preserve">Tiltak: </w:t>
            </w:r>
          </w:p>
          <w:p w14:paraId="35B1963E" w14:textId="443BCA6D" w:rsidR="00F57E0B" w:rsidRDefault="00972882" w:rsidP="00F233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Dette er ikke en FAU-sak, og derfor </w:t>
            </w:r>
            <w:r w:rsidR="003927E1">
              <w:rPr>
                <w:rFonts w:ascii="Arial" w:hAnsi="Arial" w:cs="Arial"/>
              </w:rPr>
              <w:t>skal saken oversendes</w:t>
            </w:r>
            <w:r w:rsidR="001B65D7">
              <w:rPr>
                <w:rFonts w:ascii="Arial" w:hAnsi="Arial" w:cs="Arial"/>
              </w:rPr>
              <w:t xml:space="preserve"> til rektor</w:t>
            </w:r>
            <w:r w:rsidR="001B65D7" w:rsidRPr="00836130">
              <w:rPr>
                <w:rFonts w:ascii="Arial" w:hAnsi="Arial" w:cs="Arial"/>
              </w:rPr>
              <w:t xml:space="preserve">. Kristine </w:t>
            </w:r>
            <w:r w:rsidR="001B75B8" w:rsidRPr="00836130">
              <w:rPr>
                <w:rFonts w:ascii="Arial" w:hAnsi="Arial" w:cs="Arial"/>
              </w:rPr>
              <w:t>skal</w:t>
            </w:r>
            <w:r w:rsidR="001B75B8">
              <w:rPr>
                <w:rFonts w:ascii="Arial" w:hAnsi="Arial" w:cs="Arial"/>
              </w:rPr>
              <w:t xml:space="preserve"> beskrive situasjonen i en </w:t>
            </w:r>
            <w:r w:rsidR="001B65D7">
              <w:rPr>
                <w:rFonts w:ascii="Arial" w:hAnsi="Arial" w:cs="Arial"/>
              </w:rPr>
              <w:t xml:space="preserve">e-post til rektor, som </w:t>
            </w:r>
            <w:r w:rsidR="001619C8">
              <w:rPr>
                <w:rFonts w:ascii="Arial" w:hAnsi="Arial" w:cs="Arial"/>
              </w:rPr>
              <w:t xml:space="preserve">da vil ta </w:t>
            </w:r>
            <w:r w:rsidR="00FD5243">
              <w:rPr>
                <w:rFonts w:ascii="Arial" w:hAnsi="Arial" w:cs="Arial"/>
              </w:rPr>
              <w:t>dette videre gjennom de rette kanalene.</w:t>
            </w:r>
          </w:p>
          <w:p w14:paraId="0B52821F" w14:textId="472C2AE0" w:rsidR="00095825" w:rsidRPr="000E1B18" w:rsidRDefault="00095825" w:rsidP="00F2333A">
            <w:pPr>
              <w:spacing w:line="276" w:lineRule="auto"/>
              <w:rPr>
                <w:rFonts w:ascii="Arial" w:hAnsi="Arial" w:cs="Arial"/>
              </w:rPr>
            </w:pPr>
          </w:p>
          <w:p w14:paraId="46714255" w14:textId="2D647AD4" w:rsidR="002A5BD8" w:rsidRPr="000C4AA5" w:rsidRDefault="00F57E0B" w:rsidP="00F233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</w:t>
            </w:r>
            <w:r w:rsidR="00836130">
              <w:rPr>
                <w:rFonts w:ascii="Arial" w:hAnsi="Arial" w:cs="Arial"/>
              </w:rPr>
              <w:t xml:space="preserve">bør i tillegg tas en gjennomgang av nettsidene til skolen. </w:t>
            </w:r>
            <w:r w:rsidR="009C0742">
              <w:rPr>
                <w:rFonts w:ascii="Arial" w:hAnsi="Arial" w:cs="Arial"/>
              </w:rPr>
              <w:t>Er det lenker som er</w:t>
            </w:r>
            <w:r w:rsidR="00A71D98">
              <w:rPr>
                <w:rFonts w:ascii="Arial" w:hAnsi="Arial" w:cs="Arial"/>
              </w:rPr>
              <w:t xml:space="preserve"> er utdatert, </w:t>
            </w:r>
            <w:r w:rsidR="009C0742">
              <w:rPr>
                <w:rFonts w:ascii="Arial" w:hAnsi="Arial" w:cs="Arial"/>
              </w:rPr>
              <w:t>er det noe som</w:t>
            </w:r>
            <w:r w:rsidR="00A71D98">
              <w:rPr>
                <w:rFonts w:ascii="Arial" w:hAnsi="Arial" w:cs="Arial"/>
              </w:rPr>
              <w:t xml:space="preserve"> mangler og hva bør</w:t>
            </w:r>
            <w:r w:rsidR="009C0742">
              <w:rPr>
                <w:rFonts w:ascii="Arial" w:hAnsi="Arial" w:cs="Arial"/>
              </w:rPr>
              <w:t xml:space="preserve"> evt</w:t>
            </w:r>
            <w:r w:rsidR="00A71D98">
              <w:rPr>
                <w:rFonts w:ascii="Arial" w:hAnsi="Arial" w:cs="Arial"/>
              </w:rPr>
              <w:t xml:space="preserve"> oppdateres. </w:t>
            </w:r>
          </w:p>
        </w:tc>
      </w:tr>
    </w:tbl>
    <w:p w14:paraId="4075541C" w14:textId="657F00AA" w:rsidR="004E1704" w:rsidRPr="000C4AA5" w:rsidRDefault="004E1704" w:rsidP="00C33D04">
      <w:pPr>
        <w:rPr>
          <w:rFonts w:ascii="Arial" w:hAnsi="Arial" w:cs="Arial"/>
          <w:sz w:val="24"/>
          <w:szCs w:val="24"/>
        </w:rPr>
      </w:pPr>
    </w:p>
    <w:p w14:paraId="7A98C21A" w14:textId="350D39DB" w:rsidR="008979FB" w:rsidRDefault="008979FB" w:rsidP="00C33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møte: </w:t>
      </w:r>
      <w:r w:rsidR="009D55E2">
        <w:rPr>
          <w:rFonts w:ascii="Arial" w:hAnsi="Arial" w:cs="Arial"/>
          <w:sz w:val="24"/>
          <w:szCs w:val="24"/>
        </w:rPr>
        <w:t xml:space="preserve">Mandag 2. januar kl 19.30 </w:t>
      </w:r>
    </w:p>
    <w:p w14:paraId="577157A1" w14:textId="77777777" w:rsidR="009D55E2" w:rsidRDefault="009D55E2" w:rsidP="00C33D04">
      <w:pPr>
        <w:rPr>
          <w:rFonts w:ascii="Arial" w:hAnsi="Arial" w:cs="Arial"/>
          <w:sz w:val="24"/>
          <w:szCs w:val="24"/>
        </w:rPr>
      </w:pPr>
    </w:p>
    <w:sectPr w:rsidR="009D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80F"/>
    <w:multiLevelType w:val="hybridMultilevel"/>
    <w:tmpl w:val="4BA0B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1A46"/>
    <w:multiLevelType w:val="hybridMultilevel"/>
    <w:tmpl w:val="7FE28522"/>
    <w:lvl w:ilvl="0" w:tplc="1010B42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9212F"/>
    <w:multiLevelType w:val="hybridMultilevel"/>
    <w:tmpl w:val="FD88ED40"/>
    <w:lvl w:ilvl="0" w:tplc="BC0209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B501D"/>
    <w:multiLevelType w:val="hybridMultilevel"/>
    <w:tmpl w:val="3D44C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26981"/>
    <w:multiLevelType w:val="hybridMultilevel"/>
    <w:tmpl w:val="4BA0B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248890">
    <w:abstractNumId w:val="0"/>
  </w:num>
  <w:num w:numId="2" w16cid:durableId="1441221260">
    <w:abstractNumId w:val="4"/>
  </w:num>
  <w:num w:numId="3" w16cid:durableId="218518145">
    <w:abstractNumId w:val="3"/>
  </w:num>
  <w:num w:numId="4" w16cid:durableId="498355018">
    <w:abstractNumId w:val="1"/>
  </w:num>
  <w:num w:numId="5" w16cid:durableId="144442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04"/>
    <w:rsid w:val="00004D59"/>
    <w:rsid w:val="00021814"/>
    <w:rsid w:val="00024578"/>
    <w:rsid w:val="0002679E"/>
    <w:rsid w:val="000304E0"/>
    <w:rsid w:val="000336CD"/>
    <w:rsid w:val="00033A69"/>
    <w:rsid w:val="0005194C"/>
    <w:rsid w:val="000528D2"/>
    <w:rsid w:val="00052F7D"/>
    <w:rsid w:val="00057AB4"/>
    <w:rsid w:val="000713CF"/>
    <w:rsid w:val="00072CF0"/>
    <w:rsid w:val="000754C9"/>
    <w:rsid w:val="00095825"/>
    <w:rsid w:val="000A78C8"/>
    <w:rsid w:val="000C4AA5"/>
    <w:rsid w:val="000E1B18"/>
    <w:rsid w:val="000F31EC"/>
    <w:rsid w:val="000F6AD9"/>
    <w:rsid w:val="00103B66"/>
    <w:rsid w:val="001058F7"/>
    <w:rsid w:val="00111A75"/>
    <w:rsid w:val="00116845"/>
    <w:rsid w:val="001206C5"/>
    <w:rsid w:val="00124983"/>
    <w:rsid w:val="001619C8"/>
    <w:rsid w:val="001621AD"/>
    <w:rsid w:val="00192C8D"/>
    <w:rsid w:val="001B65D7"/>
    <w:rsid w:val="001B75B8"/>
    <w:rsid w:val="001C096B"/>
    <w:rsid w:val="001C0E00"/>
    <w:rsid w:val="001C665A"/>
    <w:rsid w:val="001F3E3C"/>
    <w:rsid w:val="002027F5"/>
    <w:rsid w:val="002048B4"/>
    <w:rsid w:val="00213ED1"/>
    <w:rsid w:val="00223CD6"/>
    <w:rsid w:val="00230CC4"/>
    <w:rsid w:val="00235B1E"/>
    <w:rsid w:val="00247341"/>
    <w:rsid w:val="0026078C"/>
    <w:rsid w:val="00262944"/>
    <w:rsid w:val="00273886"/>
    <w:rsid w:val="00280261"/>
    <w:rsid w:val="002A5BD8"/>
    <w:rsid w:val="002E7039"/>
    <w:rsid w:val="002F62FD"/>
    <w:rsid w:val="002F781D"/>
    <w:rsid w:val="00304F61"/>
    <w:rsid w:val="00313844"/>
    <w:rsid w:val="00327C28"/>
    <w:rsid w:val="00352E67"/>
    <w:rsid w:val="00356D95"/>
    <w:rsid w:val="00360F09"/>
    <w:rsid w:val="00363B54"/>
    <w:rsid w:val="0038011B"/>
    <w:rsid w:val="003917B0"/>
    <w:rsid w:val="003927E1"/>
    <w:rsid w:val="00393284"/>
    <w:rsid w:val="00395788"/>
    <w:rsid w:val="003977DF"/>
    <w:rsid w:val="003C6E6E"/>
    <w:rsid w:val="003F2527"/>
    <w:rsid w:val="004179AD"/>
    <w:rsid w:val="00421864"/>
    <w:rsid w:val="0043728B"/>
    <w:rsid w:val="00443E7E"/>
    <w:rsid w:val="004455B1"/>
    <w:rsid w:val="004478ED"/>
    <w:rsid w:val="0045243A"/>
    <w:rsid w:val="004631A2"/>
    <w:rsid w:val="00466881"/>
    <w:rsid w:val="004733E6"/>
    <w:rsid w:val="0047654A"/>
    <w:rsid w:val="004A0202"/>
    <w:rsid w:val="004A29A8"/>
    <w:rsid w:val="004B31BD"/>
    <w:rsid w:val="004E1704"/>
    <w:rsid w:val="004E78E2"/>
    <w:rsid w:val="004F6CC0"/>
    <w:rsid w:val="004F6F18"/>
    <w:rsid w:val="00507416"/>
    <w:rsid w:val="00517DC0"/>
    <w:rsid w:val="0053293D"/>
    <w:rsid w:val="00543695"/>
    <w:rsid w:val="00551D55"/>
    <w:rsid w:val="00583E5C"/>
    <w:rsid w:val="00594917"/>
    <w:rsid w:val="005C6597"/>
    <w:rsid w:val="005E6C6E"/>
    <w:rsid w:val="005F2335"/>
    <w:rsid w:val="005F7227"/>
    <w:rsid w:val="00601A2E"/>
    <w:rsid w:val="00623E11"/>
    <w:rsid w:val="00631C1E"/>
    <w:rsid w:val="006333FE"/>
    <w:rsid w:val="00644205"/>
    <w:rsid w:val="00646BDA"/>
    <w:rsid w:val="00661779"/>
    <w:rsid w:val="00663CDA"/>
    <w:rsid w:val="006A2DE2"/>
    <w:rsid w:val="006D3083"/>
    <w:rsid w:val="006D3293"/>
    <w:rsid w:val="006E0ECD"/>
    <w:rsid w:val="006E2F87"/>
    <w:rsid w:val="006E7D82"/>
    <w:rsid w:val="006F02CA"/>
    <w:rsid w:val="00700FED"/>
    <w:rsid w:val="007046DD"/>
    <w:rsid w:val="007054E7"/>
    <w:rsid w:val="00730827"/>
    <w:rsid w:val="007335F6"/>
    <w:rsid w:val="007408F4"/>
    <w:rsid w:val="00757539"/>
    <w:rsid w:val="00763386"/>
    <w:rsid w:val="00770596"/>
    <w:rsid w:val="00773EFE"/>
    <w:rsid w:val="007A199D"/>
    <w:rsid w:val="007B61A6"/>
    <w:rsid w:val="007D0ADA"/>
    <w:rsid w:val="007E6A22"/>
    <w:rsid w:val="007F33FF"/>
    <w:rsid w:val="0082510A"/>
    <w:rsid w:val="00830C7A"/>
    <w:rsid w:val="00832969"/>
    <w:rsid w:val="00836130"/>
    <w:rsid w:val="00837A56"/>
    <w:rsid w:val="0084598D"/>
    <w:rsid w:val="00863772"/>
    <w:rsid w:val="00864489"/>
    <w:rsid w:val="008817F3"/>
    <w:rsid w:val="00895DE7"/>
    <w:rsid w:val="00896ECF"/>
    <w:rsid w:val="008979FB"/>
    <w:rsid w:val="008B2F46"/>
    <w:rsid w:val="008B5907"/>
    <w:rsid w:val="008B617C"/>
    <w:rsid w:val="008F24BB"/>
    <w:rsid w:val="00902F68"/>
    <w:rsid w:val="009076FE"/>
    <w:rsid w:val="009166EB"/>
    <w:rsid w:val="00925C43"/>
    <w:rsid w:val="00933D40"/>
    <w:rsid w:val="00937195"/>
    <w:rsid w:val="00947D42"/>
    <w:rsid w:val="00964940"/>
    <w:rsid w:val="00972882"/>
    <w:rsid w:val="00991EFC"/>
    <w:rsid w:val="009928CE"/>
    <w:rsid w:val="009A5EE4"/>
    <w:rsid w:val="009B2FAB"/>
    <w:rsid w:val="009C0742"/>
    <w:rsid w:val="009D4D8D"/>
    <w:rsid w:val="009D55E2"/>
    <w:rsid w:val="009E2BBF"/>
    <w:rsid w:val="009E60B8"/>
    <w:rsid w:val="009F0A18"/>
    <w:rsid w:val="009F1646"/>
    <w:rsid w:val="00A221A7"/>
    <w:rsid w:val="00A463D2"/>
    <w:rsid w:val="00A50EE7"/>
    <w:rsid w:val="00A71D98"/>
    <w:rsid w:val="00A74826"/>
    <w:rsid w:val="00A81290"/>
    <w:rsid w:val="00AA362C"/>
    <w:rsid w:val="00AA6DF4"/>
    <w:rsid w:val="00AB75AA"/>
    <w:rsid w:val="00AE09FE"/>
    <w:rsid w:val="00AE7CD4"/>
    <w:rsid w:val="00AF753F"/>
    <w:rsid w:val="00B1767B"/>
    <w:rsid w:val="00B51A6A"/>
    <w:rsid w:val="00B53850"/>
    <w:rsid w:val="00B93F68"/>
    <w:rsid w:val="00BA084E"/>
    <w:rsid w:val="00BC5863"/>
    <w:rsid w:val="00C13E3D"/>
    <w:rsid w:val="00C22349"/>
    <w:rsid w:val="00C22B8E"/>
    <w:rsid w:val="00C33D04"/>
    <w:rsid w:val="00C35B78"/>
    <w:rsid w:val="00C44C39"/>
    <w:rsid w:val="00C47E1A"/>
    <w:rsid w:val="00C52ADB"/>
    <w:rsid w:val="00C53B5F"/>
    <w:rsid w:val="00C649DA"/>
    <w:rsid w:val="00C66637"/>
    <w:rsid w:val="00C959BC"/>
    <w:rsid w:val="00CA6542"/>
    <w:rsid w:val="00CD4A2B"/>
    <w:rsid w:val="00CD55F9"/>
    <w:rsid w:val="00D10236"/>
    <w:rsid w:val="00D4220B"/>
    <w:rsid w:val="00D4417E"/>
    <w:rsid w:val="00D471B7"/>
    <w:rsid w:val="00D74362"/>
    <w:rsid w:val="00D8636A"/>
    <w:rsid w:val="00DB3D2C"/>
    <w:rsid w:val="00DC22DD"/>
    <w:rsid w:val="00E42758"/>
    <w:rsid w:val="00E55798"/>
    <w:rsid w:val="00E623ED"/>
    <w:rsid w:val="00E64483"/>
    <w:rsid w:val="00E74C08"/>
    <w:rsid w:val="00E75AF1"/>
    <w:rsid w:val="00E75CDA"/>
    <w:rsid w:val="00EA2126"/>
    <w:rsid w:val="00EB30E9"/>
    <w:rsid w:val="00EB33BC"/>
    <w:rsid w:val="00EB3BA9"/>
    <w:rsid w:val="00EF7D85"/>
    <w:rsid w:val="00F160B3"/>
    <w:rsid w:val="00F208AD"/>
    <w:rsid w:val="00F2333A"/>
    <w:rsid w:val="00F5025E"/>
    <w:rsid w:val="00F57E0B"/>
    <w:rsid w:val="00F8540A"/>
    <w:rsid w:val="00FB738B"/>
    <w:rsid w:val="00FD10C0"/>
    <w:rsid w:val="00FD5243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7669"/>
  <w15:chartTrackingRefBased/>
  <w15:docId w15:val="{610B3BE0-7905-46CA-9681-3637015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603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Breivik</dc:creator>
  <cp:keywords/>
  <dc:description/>
  <cp:lastModifiedBy>Anne Breivik</cp:lastModifiedBy>
  <cp:revision>139</cp:revision>
  <dcterms:created xsi:type="dcterms:W3CDTF">2022-12-05T18:42:00Z</dcterms:created>
  <dcterms:modified xsi:type="dcterms:W3CDTF">2022-12-06T13:52:00Z</dcterms:modified>
</cp:coreProperties>
</file>