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9. trinn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4705350</wp:posOffset>
            </wp:positionH>
            <wp:positionV relativeFrom="paragraph">
              <wp:posOffset>447675</wp:posOffset>
            </wp:positionV>
            <wp:extent cx="1349860" cy="2397888"/>
            <wp:effectExtent b="133924" l="287579" r="287579" t="133924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20699065">
                      <a:off x="0" y="0"/>
                      <a:ext cx="1349860" cy="2397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Arbeidsplan uke 42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0"/>
                <w:szCs w:val="40"/>
                <w:rtl w:val="0"/>
              </w:rPr>
              <w:t xml:space="preserve">Husk: 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Times New Roman" w:cs="Times New Roman" w:eastAsia="Times New Roman" w:hAnsi="Times New Roman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6"/>
                <w:szCs w:val="36"/>
                <w:rtl w:val="0"/>
              </w:rPr>
              <w:t xml:space="preserve">Minner om arbeidsuke i uke 45. Husk innlevering av kontrakt. Frist: 01.11.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ind w:left="0" w:firstLine="0"/>
              <w:rPr>
                <w:rFonts w:ascii="Times New Roman" w:cs="Times New Roman" w:eastAsia="Times New Roman" w:hAnsi="Times New Roman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ind w:left="0" w:firstLine="0"/>
              <w:rPr>
                <w:rFonts w:ascii="Times New Roman" w:cs="Times New Roman" w:eastAsia="Times New Roman" w:hAnsi="Times New Roman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6"/>
                <w:szCs w:val="36"/>
                <w:rtl w:val="0"/>
              </w:rPr>
              <w:t xml:space="preserve">Tilbud om leksehjelp på skolen hver tirsdag og torsdag kl.14.15 - 15.00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8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60"/>
        <w:gridCol w:w="1635"/>
        <w:gridCol w:w="1635"/>
        <w:gridCol w:w="1710"/>
        <w:gridCol w:w="2445"/>
        <w:tblGridChange w:id="0">
          <w:tblGrid>
            <w:gridCol w:w="1860"/>
            <w:gridCol w:w="1635"/>
            <w:gridCol w:w="1635"/>
            <w:gridCol w:w="1710"/>
            <w:gridCol w:w="2445"/>
          </w:tblGrid>
        </w:tblGridChange>
      </w:tblGrid>
      <w:tr>
        <w:trPr>
          <w:cantSplit w:val="0"/>
          <w:trHeight w:val="3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Fag: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0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Gjøre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Kunnskapsmål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Mat og helse: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Ingen lekser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Lage jevning med maisenna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Norsk: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Leksefri. 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Arbeider med fiksjon på skolen.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Kunne forklare sjangertrekk til fiksjon. 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Matte: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Plangeometri. 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Geometriske mønster og beskrive mønster algebraisk. 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Leksefri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shd w:fill="ffffff" w:val="clear"/>
              <w:spacing w:after="40" w:before="40" w:line="348" w:lineRule="auto"/>
              <w:ind w:left="0" w:right="-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03030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03030"/>
                <w:rtl w:val="0"/>
              </w:rPr>
              <w:t xml:space="preserve">eskrive, forklare og presentere strukturer og utviklinger i geometriske mønster og i tallmønster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Engelsk: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Leksefri.</w:t>
              <w:br w:type="textWrapping"/>
              <w:t xml:space="preserve">På skolen: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Vi begynner på vurderingen “Beyond article”.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uttrykke seg med flyt og sammenheng med et variert ordforråd og idiomatiske uttrykk tilpasset formål, mottaker og situasjon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Naturfag: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Kapittel 2: Kjemiske modeller. Les side 57 - 59 og svar på spørsmålene på side 59 i Classroom.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hd w:fill="ffffff" w:val="clear"/>
              <w:spacing w:after="0" w:before="0" w:line="240" w:lineRule="auto"/>
              <w:ind w:right="-8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Bruke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atommodeller og periodesystemet til å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gjøre rede 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egenskaper til grunnstoffer og kjemiske forbindelser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Krle: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Leksefri. 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På skolen starter vi med buddhismen.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Kjenne til sentrale begreper innen buddhismen.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Samfunn: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Starter på tema: Å klare seg selv. 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Lekse til tema på classroom. 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Gym: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Aktiviteter med fokus på samarbeid, innsats og holdninger.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hd w:fill="ffffff" w:val="clear"/>
              <w:spacing w:after="120" w:before="120" w:line="348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03030"/>
                <w:rtl w:val="0"/>
              </w:rPr>
              <w:t xml:space="preserve">anerkjenne ulikhet mellom seg selv og andre i bevegelsesaktiviteter og inkludere alle, uavhengig av forutsetninger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Tysk: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Ingen lekser. Fokussetninger neste uke.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Kunne navn på årstider og måneder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Spansk: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c4043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c4043"/>
                <w:sz w:val="24"/>
                <w:szCs w:val="24"/>
                <w:rtl w:val="0"/>
              </w:rPr>
              <w:t xml:space="preserve">Se denne videoen (skroll til toppen av siden) og noter tre setninger som du forstår: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https://videoele.com/A2-Ir-a-infinitivo.html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c4043"/>
                <w:sz w:val="24"/>
                <w:szCs w:val="24"/>
                <w:rtl w:val="0"/>
              </w:rPr>
              <w:t xml:space="preserve">Det blir en diktat basert på denne videoen på torsdag.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Kunne fortelle om hva jeg og andre skal gjøre.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Kunst og håndverk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videoele.com/A2-Ir-a-infinitivo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