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Standard for lekser - Finnøy skule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709738" cy="174824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748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God leksepraksis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Eleven skal meistre oppgåvene dei får i lekse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Lekser skal vere trening på eleven sin kompetanse</w:t>
        <w:br w:type="textWrapping"/>
        <w:t xml:space="preserve">For å bli god må ein øve og repetere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Lesetrening kan vere knytt opp mot alle fag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1.-7. trinn har leselekser kvar dag i tillegg til vekelekser i andre fag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8.-10. trinn har vekelekser, i tillegg kjem førebuingar til prøvar, presentasjonar og innleveringar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Lekseplan skal ha mål for arbeidet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Leksene skal vere varierte og gjerne praktiske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Heimane må leggje tilrette for gode lekserutinar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Lesetrening kvar dag. Me nyttar bingoark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Lesetrening kvar dag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 matematikklekse kvar veke - øving på grunnleggjande ferdigheit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Lesetrening kvar dag, ein av desse er i engelsk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 matematikklekse kvar veke - øving på grunnleggjande ferdigheit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Lesetrening kvar dag, ein av desse er i engelsk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 matematikklekse kvar veke - øving på grunnleggjande ferdigheit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Praktisk lekse i mat og helse, i ny og 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5.-7. 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Lesetrening kvar dag, ein av desse er i engelsk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 matematikklekse kvar veke - øving på grunnleggjande ferdigheit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Øveord i norsk og engelsk kvar veke, munnleg og skriftleg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8-10. trinn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 for å forstå, anvende eller oppleve kvar veke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 matematikklekse kvar veke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 engelsklekse kvar veke</w:t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Me har leksefri dag før fridagar og veka etter semesteroppstart og veka før semesteravslutting.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