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1C" w:rsidRDefault="00EC2CB2">
      <w:pPr>
        <w:spacing w:after="132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>ÅRSPLAN I KRLE 8. trinn 2019/2020</w:t>
      </w:r>
      <w:r>
        <w:rPr>
          <w:b/>
          <w:sz w:val="40"/>
        </w:rPr>
        <w:t xml:space="preserve"> </w:t>
      </w:r>
    </w:p>
    <w:p w:rsidR="00EC2CB2" w:rsidRDefault="00EC2CB2">
      <w:pPr>
        <w:spacing w:after="132" w:line="259" w:lineRule="auto"/>
        <w:ind w:left="0" w:right="0" w:firstLine="0"/>
      </w:pPr>
    </w:p>
    <w:p w:rsidR="0009251C" w:rsidRPr="00EC2CB2" w:rsidRDefault="00EC2CB2">
      <w:pPr>
        <w:spacing w:after="279" w:line="259" w:lineRule="auto"/>
        <w:ind w:left="-5" w:right="0"/>
        <w:rPr>
          <w:sz w:val="24"/>
          <w:szCs w:val="24"/>
        </w:rPr>
      </w:pPr>
      <w:r w:rsidRPr="00EC2CB2">
        <w:rPr>
          <w:b/>
          <w:sz w:val="24"/>
          <w:szCs w:val="24"/>
        </w:rPr>
        <w:t xml:space="preserve">Grunnleggende ferdigheter i KRLE:  </w:t>
      </w:r>
    </w:p>
    <w:p w:rsidR="0009251C" w:rsidRPr="00EC2CB2" w:rsidRDefault="00EC2CB2">
      <w:pPr>
        <w:ind w:left="-5" w:right="1"/>
        <w:rPr>
          <w:sz w:val="24"/>
          <w:szCs w:val="24"/>
        </w:rPr>
      </w:pPr>
      <w:r w:rsidRPr="00EC2CB2">
        <w:rPr>
          <w:sz w:val="24"/>
          <w:szCs w:val="24"/>
        </w:rPr>
        <w:t xml:space="preserve">Å kunne uttrykke seg muntlig i KRLE innebærer å bruke talespråket til å kommunisere og forklare religioner og livssyn, etikk og filosofi.   </w:t>
      </w:r>
    </w:p>
    <w:p w:rsidR="0009251C" w:rsidRPr="00EC2CB2" w:rsidRDefault="00EC2CB2">
      <w:pPr>
        <w:ind w:left="-5" w:right="1"/>
        <w:rPr>
          <w:sz w:val="24"/>
          <w:szCs w:val="24"/>
        </w:rPr>
      </w:pPr>
      <w:r w:rsidRPr="00EC2CB2">
        <w:rPr>
          <w:sz w:val="24"/>
          <w:szCs w:val="24"/>
        </w:rPr>
        <w:t>Å kunne uttrykke seg skriftlig i KRLE innebærer å kunne uttrykke kunnskaper</w:t>
      </w:r>
      <w:r w:rsidRPr="00EC2CB2">
        <w:rPr>
          <w:sz w:val="24"/>
          <w:szCs w:val="24"/>
        </w:rPr>
        <w:t xml:space="preserve"> om og synspunkter på religion og livssyn, etikk og filosofi.   </w:t>
      </w:r>
    </w:p>
    <w:p w:rsidR="0009251C" w:rsidRPr="00EC2CB2" w:rsidRDefault="00EC2CB2">
      <w:pPr>
        <w:ind w:left="-5" w:right="1"/>
        <w:rPr>
          <w:sz w:val="24"/>
          <w:szCs w:val="24"/>
        </w:rPr>
      </w:pPr>
      <w:r w:rsidRPr="00EC2CB2">
        <w:rPr>
          <w:sz w:val="24"/>
          <w:szCs w:val="24"/>
        </w:rPr>
        <w:t xml:space="preserve">Å kunne lese i KRLE innebærer å oppleve og forstå tekster.   </w:t>
      </w:r>
    </w:p>
    <w:p w:rsidR="0009251C" w:rsidRPr="00EC2CB2" w:rsidRDefault="00EC2CB2">
      <w:pPr>
        <w:ind w:left="-5" w:right="1"/>
        <w:rPr>
          <w:sz w:val="24"/>
          <w:szCs w:val="24"/>
        </w:rPr>
      </w:pPr>
      <w:r w:rsidRPr="00EC2CB2">
        <w:rPr>
          <w:sz w:val="24"/>
          <w:szCs w:val="24"/>
        </w:rPr>
        <w:t xml:space="preserve">Å kunne regne i KRLE innebærer å kunne anvende ulike tidsregninger og måter å framstille </w:t>
      </w:r>
      <w:proofErr w:type="spellStart"/>
      <w:r w:rsidRPr="00EC2CB2">
        <w:rPr>
          <w:sz w:val="24"/>
          <w:szCs w:val="24"/>
        </w:rPr>
        <w:t>årsrytmen</w:t>
      </w:r>
      <w:proofErr w:type="spellEnd"/>
      <w:r w:rsidRPr="00EC2CB2">
        <w:rPr>
          <w:sz w:val="24"/>
          <w:szCs w:val="24"/>
        </w:rPr>
        <w:t xml:space="preserve"> på, finne fram i religiøse skr</w:t>
      </w:r>
      <w:r w:rsidRPr="00EC2CB2">
        <w:rPr>
          <w:sz w:val="24"/>
          <w:szCs w:val="24"/>
        </w:rPr>
        <w:t xml:space="preserve">ifter, møte matematiske uttrykk og </w:t>
      </w:r>
      <w:proofErr w:type="spellStart"/>
      <w:r w:rsidRPr="00EC2CB2">
        <w:rPr>
          <w:sz w:val="24"/>
          <w:szCs w:val="24"/>
        </w:rPr>
        <w:t>tallsymbolikk</w:t>
      </w:r>
      <w:proofErr w:type="spellEnd"/>
      <w:r w:rsidRPr="00EC2CB2">
        <w:rPr>
          <w:sz w:val="24"/>
          <w:szCs w:val="24"/>
        </w:rPr>
        <w:t xml:space="preserve"> og tolke og bruke statistikk.   </w:t>
      </w:r>
    </w:p>
    <w:p w:rsidR="0009251C" w:rsidRDefault="00EC2CB2" w:rsidP="00EC2CB2">
      <w:pPr>
        <w:ind w:left="-5" w:right="1"/>
        <w:rPr>
          <w:sz w:val="24"/>
          <w:szCs w:val="24"/>
        </w:rPr>
      </w:pPr>
      <w:r w:rsidRPr="00EC2CB2">
        <w:rPr>
          <w:sz w:val="24"/>
          <w:szCs w:val="24"/>
        </w:rPr>
        <w:t>Å kunne bruke digitale verktøy i KRLE er en hjelp til å utforske religioner og livssyn for å finne ulike presentasjoner og perspektiver</w:t>
      </w:r>
      <w:r w:rsidRPr="00EC2CB2">
        <w:rPr>
          <w:sz w:val="24"/>
          <w:szCs w:val="24"/>
        </w:rPr>
        <w:t xml:space="preserve"> </w:t>
      </w:r>
    </w:p>
    <w:p w:rsidR="00EC2CB2" w:rsidRPr="00EC2CB2" w:rsidRDefault="00EC2CB2" w:rsidP="00EC2CB2">
      <w:pPr>
        <w:ind w:left="-5" w:right="1"/>
        <w:rPr>
          <w:b/>
          <w:sz w:val="24"/>
          <w:szCs w:val="24"/>
        </w:rPr>
      </w:pPr>
      <w:r w:rsidRPr="00EC2CB2">
        <w:rPr>
          <w:b/>
          <w:sz w:val="24"/>
          <w:szCs w:val="24"/>
        </w:rPr>
        <w:t xml:space="preserve">Vurdering: </w:t>
      </w:r>
      <w:bookmarkStart w:id="0" w:name="_GoBack"/>
      <w:bookmarkEnd w:id="0"/>
    </w:p>
    <w:p w:rsidR="0009251C" w:rsidRPr="00EC2CB2" w:rsidRDefault="00EC2CB2">
      <w:pPr>
        <w:spacing w:after="31"/>
        <w:ind w:left="-5" w:right="1"/>
        <w:rPr>
          <w:sz w:val="24"/>
          <w:szCs w:val="24"/>
        </w:rPr>
      </w:pPr>
      <w:r w:rsidRPr="00EC2CB2">
        <w:rPr>
          <w:sz w:val="24"/>
          <w:szCs w:val="24"/>
        </w:rPr>
        <w:t>E</w:t>
      </w:r>
      <w:r w:rsidRPr="00EC2CB2">
        <w:rPr>
          <w:sz w:val="24"/>
          <w:szCs w:val="24"/>
        </w:rPr>
        <w:t>levene får underveisvurde</w:t>
      </w:r>
      <w:r w:rsidRPr="00EC2CB2">
        <w:rPr>
          <w:sz w:val="24"/>
          <w:szCs w:val="24"/>
        </w:rPr>
        <w:t xml:space="preserve">ring på diskusjoner, presentasjoner, gruppeframføringer og ulike prosjekter. Underveisvurderinger (grad av måloppnåelse), </w:t>
      </w:r>
      <w:proofErr w:type="spellStart"/>
      <w:r w:rsidRPr="00EC2CB2">
        <w:rPr>
          <w:sz w:val="24"/>
          <w:szCs w:val="24"/>
        </w:rPr>
        <w:t>framovermeldinger</w:t>
      </w:r>
      <w:proofErr w:type="spellEnd"/>
      <w:r w:rsidRPr="00EC2CB2">
        <w:rPr>
          <w:sz w:val="24"/>
          <w:szCs w:val="24"/>
        </w:rPr>
        <w:t xml:space="preserve"> og egenvurderinger gis og gjennomføres gjennom vurderingskriterier eller ved muntlig tilbakemelding/dialog. Fagskriv</w:t>
      </w:r>
      <w:r w:rsidRPr="00EC2CB2">
        <w:rPr>
          <w:sz w:val="24"/>
          <w:szCs w:val="24"/>
        </w:rPr>
        <w:t xml:space="preserve">ing og prøver er en viktig del av vurderingsgrunnlaget. Arbeid der karakter gis, føres på digital </w:t>
      </w:r>
    </w:p>
    <w:p w:rsidR="0009251C" w:rsidRPr="00EC2CB2" w:rsidRDefault="00EC2CB2">
      <w:pPr>
        <w:ind w:left="-5" w:right="1"/>
        <w:rPr>
          <w:sz w:val="24"/>
          <w:szCs w:val="24"/>
        </w:rPr>
      </w:pPr>
      <w:r w:rsidRPr="00EC2CB2">
        <w:rPr>
          <w:sz w:val="24"/>
          <w:szCs w:val="24"/>
        </w:rPr>
        <w:t xml:space="preserve">læringsplattform. Den daglige grad av måloppnåelse (samtaler, tolkning, deltakelse, forståelse, analyse og refleksjon) er også en viktig del av karakteren.  </w:t>
      </w:r>
    </w:p>
    <w:p w:rsidR="00EC2CB2" w:rsidRDefault="00EC2CB2">
      <w:pPr>
        <w:ind w:left="-5" w:right="1"/>
      </w:pPr>
    </w:p>
    <w:p w:rsidR="00EC2CB2" w:rsidRDefault="00EC2CB2">
      <w:pPr>
        <w:ind w:left="-5" w:right="1"/>
      </w:pPr>
    </w:p>
    <w:p w:rsidR="00EC2CB2" w:rsidRDefault="00EC2CB2" w:rsidP="00EC2CB2">
      <w:pPr>
        <w:ind w:left="0" w:right="1" w:firstLine="0"/>
      </w:pPr>
    </w:p>
    <w:p w:rsidR="00EC2CB2" w:rsidRDefault="00EC2CB2" w:rsidP="00EC2CB2">
      <w:pPr>
        <w:ind w:left="0" w:right="1" w:firstLine="0"/>
      </w:pPr>
    </w:p>
    <w:p w:rsidR="00EC2CB2" w:rsidRDefault="00EC2CB2" w:rsidP="00EC2CB2">
      <w:pPr>
        <w:ind w:left="0" w:right="1" w:firstLine="0"/>
      </w:pPr>
    </w:p>
    <w:p w:rsidR="00EC2CB2" w:rsidRDefault="00EC2CB2" w:rsidP="00EC2CB2">
      <w:pPr>
        <w:ind w:left="0" w:right="1" w:firstLine="0"/>
      </w:pPr>
    </w:p>
    <w:p w:rsidR="00EC2CB2" w:rsidRDefault="00EC2CB2" w:rsidP="00EC2CB2">
      <w:pPr>
        <w:ind w:left="0" w:right="1" w:firstLine="0"/>
      </w:pPr>
    </w:p>
    <w:p w:rsidR="00EC2CB2" w:rsidRDefault="00EC2CB2" w:rsidP="00EC2CB2">
      <w:pPr>
        <w:ind w:left="0" w:right="1" w:firstLine="0"/>
      </w:pPr>
    </w:p>
    <w:p w:rsidR="0009251C" w:rsidRDefault="00EC2CB2">
      <w:pPr>
        <w:spacing w:after="290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09251C" w:rsidRDefault="00EC2CB2">
      <w:pPr>
        <w:spacing w:after="0" w:line="259" w:lineRule="auto"/>
        <w:ind w:left="0" w:right="0" w:firstLine="0"/>
      </w:pPr>
      <w:r>
        <w:lastRenderedPageBreak/>
        <w:t xml:space="preserve">  </w:t>
      </w:r>
    </w:p>
    <w:tbl>
      <w:tblPr>
        <w:tblStyle w:val="TableGrid"/>
        <w:tblW w:w="9095" w:type="dxa"/>
        <w:tblInd w:w="-108" w:type="dxa"/>
        <w:tblCellMar>
          <w:top w:w="46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96"/>
        <w:gridCol w:w="1693"/>
        <w:gridCol w:w="1846"/>
        <w:gridCol w:w="1982"/>
        <w:gridCol w:w="2278"/>
      </w:tblGrid>
      <w:tr w:rsidR="0009251C" w:rsidTr="00EC2CB2">
        <w:trPr>
          <w:trHeight w:val="12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Tid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Tema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Mål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Støttelitteratur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Vurdering </w:t>
            </w:r>
          </w:p>
        </w:tc>
      </w:tr>
      <w:tr w:rsidR="00EC2CB2">
        <w:trPr>
          <w:trHeight w:val="430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Aug./sept.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2" w:firstLine="0"/>
            </w:pPr>
            <w:r>
              <w:rPr>
                <w:b/>
              </w:rPr>
              <w:t xml:space="preserve">1. Å undre seg, å tro, å tenke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-vise at man undrer seg over </w:t>
            </w:r>
          </w:p>
          <w:p w:rsidR="00EC2CB2" w:rsidRDefault="00EC2CB2" w:rsidP="00EC2CB2">
            <w:pPr>
              <w:spacing w:after="0" w:line="239" w:lineRule="auto"/>
              <w:ind w:left="0" w:right="13" w:firstLine="0"/>
            </w:pPr>
            <w:r>
              <w:rPr>
                <w:b/>
              </w:rPr>
              <w:t xml:space="preserve">livet og verden gjennom samtaler og bruk av sentrale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begreper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2" w:line="238" w:lineRule="auto"/>
              <w:ind w:left="0" w:right="0" w:firstLine="0"/>
            </w:pPr>
            <w:r>
              <w:rPr>
                <w:b/>
              </w:rPr>
              <w:t xml:space="preserve">-vite hva filosofi er å filosofere over meningen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med livet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-fortelle om  Sokrates og ta i bruk den filosofiske samtalen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39" w:lineRule="auto"/>
              <w:ind w:left="2" w:right="580" w:firstLine="0"/>
            </w:pPr>
            <w:proofErr w:type="gramStart"/>
            <w:r>
              <w:rPr>
                <w:b/>
              </w:rPr>
              <w:t>Horisonter  s.</w:t>
            </w:r>
            <w:proofErr w:type="gramEnd"/>
            <w:r>
              <w:rPr>
                <w:b/>
              </w:rPr>
              <w:t xml:space="preserve"> 6-23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247" w:line="259" w:lineRule="auto"/>
              <w:ind w:left="2" w:right="0" w:firstLine="0"/>
            </w:pPr>
            <w:r>
              <w:rPr>
                <w:b/>
              </w:rPr>
              <w:t xml:space="preserve">Film: 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Sofies verden?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39" w:lineRule="auto"/>
              <w:ind w:left="2" w:right="0" w:firstLine="0"/>
            </w:pPr>
            <w:r>
              <w:rPr>
                <w:b/>
              </w:rPr>
              <w:t xml:space="preserve">Muntlig deltagelse i diskusjoner: Viser refleksjonsevne og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bruker faguttrykk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</w:p>
        </w:tc>
      </w:tr>
      <w:tr w:rsidR="00EC2CB2">
        <w:trPr>
          <w:trHeight w:val="350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Okt./nov.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4. Islam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-forklare hva det </w:t>
            </w:r>
          </w:p>
          <w:p w:rsidR="00EC2CB2" w:rsidRDefault="00EC2CB2" w:rsidP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vil si å være muslim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-gi en oversikt over de to hovedretningene: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Sunniva og Shiva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-gi en oversikt over viktige hendelser i Islamsk historie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39" w:lineRule="auto"/>
              <w:ind w:left="2" w:right="475" w:firstLine="0"/>
            </w:pPr>
            <w:r>
              <w:rPr>
                <w:b/>
              </w:rPr>
              <w:t xml:space="preserve">Horisonter 8 s. 70-97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NRK skole «På tro og Are»</w:t>
            </w:r>
            <w: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Presentasjon av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gruppearbeid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To-</w:t>
            </w:r>
            <w:proofErr w:type="spellStart"/>
            <w:r>
              <w:rPr>
                <w:b/>
              </w:rPr>
              <w:t>kollonneskjema</w:t>
            </w:r>
            <w:proofErr w:type="spellEnd"/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Muntlig prøve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09251C" w:rsidRDefault="0009251C">
      <w:pPr>
        <w:spacing w:after="0" w:line="259" w:lineRule="auto"/>
        <w:ind w:left="-1416" w:right="67" w:firstLine="0"/>
      </w:pPr>
    </w:p>
    <w:tbl>
      <w:tblPr>
        <w:tblStyle w:val="TableGrid"/>
        <w:tblW w:w="9095" w:type="dxa"/>
        <w:tblInd w:w="-108" w:type="dxa"/>
        <w:tblCellMar>
          <w:top w:w="46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296"/>
        <w:gridCol w:w="1693"/>
        <w:gridCol w:w="1846"/>
        <w:gridCol w:w="1982"/>
        <w:gridCol w:w="2278"/>
      </w:tblGrid>
      <w:tr w:rsidR="0009251C">
        <w:trPr>
          <w:trHeight w:val="37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09251C">
            <w:pPr>
              <w:spacing w:after="160" w:line="259" w:lineRule="auto"/>
              <w:ind w:left="0" w:right="0" w:firstLine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09251C">
            <w:pPr>
              <w:spacing w:after="160" w:line="259" w:lineRule="auto"/>
              <w:ind w:left="0" w:righ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-beskrive og reflektere over islamsk arkitektur, kunst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og musikk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0" w:right="41" w:firstLine="0"/>
            </w:pPr>
            <w:r>
              <w:rPr>
                <w:b/>
              </w:rPr>
              <w:t>-</w:t>
            </w:r>
            <w:r>
              <w:rPr>
                <w:b/>
              </w:rPr>
              <w:t xml:space="preserve">innhente informasjon og samtale om spørsmål som opptar muslimer i vår del av verden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09251C">
            <w:pPr>
              <w:spacing w:after="160" w:line="259" w:lineRule="auto"/>
              <w:ind w:left="0" w:right="0" w:firstLine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09251C">
            <w:pPr>
              <w:spacing w:after="160" w:line="259" w:lineRule="auto"/>
              <w:ind w:left="0" w:right="0" w:firstLine="0"/>
            </w:pPr>
          </w:p>
        </w:tc>
      </w:tr>
      <w:tr w:rsidR="00EC2CB2">
        <w:trPr>
          <w:trHeight w:val="484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Desember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3. Jødedommen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numPr>
                <w:ilvl w:val="0"/>
                <w:numId w:val="2"/>
              </w:numPr>
              <w:spacing w:after="0" w:line="239" w:lineRule="auto"/>
              <w:ind w:right="0" w:firstLine="0"/>
            </w:pPr>
            <w:r>
              <w:rPr>
                <w:b/>
              </w:rPr>
              <w:t xml:space="preserve">forklare hva det vil si å være jøde 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numPr>
                <w:ilvl w:val="0"/>
                <w:numId w:val="2"/>
              </w:numPr>
              <w:spacing w:after="0" w:line="239" w:lineRule="auto"/>
              <w:ind w:right="0" w:firstLine="0"/>
            </w:pPr>
            <w:r>
              <w:rPr>
                <w:b/>
              </w:rPr>
              <w:t xml:space="preserve">fortelle om viktige hendelser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 jødenes historie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</w:p>
          <w:p w:rsidR="00EC2CB2" w:rsidRDefault="00EC2CB2" w:rsidP="00EC2CB2">
            <w:pPr>
              <w:spacing w:after="1" w:line="238" w:lineRule="auto"/>
              <w:ind w:left="0" w:right="0" w:firstLine="0"/>
            </w:pPr>
            <w:r>
              <w:rPr>
                <w:b/>
              </w:rPr>
              <w:t xml:space="preserve">-beskrive særtrekk ved jødisk arkitektur,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kunst og musikk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</w:p>
          <w:p w:rsidR="00EC2CB2" w:rsidRDefault="00EC2CB2" w:rsidP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- gi en oversikt over mangfoldet i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jødedommen i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vår tid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39" w:lineRule="auto"/>
              <w:ind w:left="2" w:right="425" w:firstLine="0"/>
            </w:pPr>
            <w:r>
              <w:rPr>
                <w:b/>
              </w:rPr>
              <w:t xml:space="preserve">Horisonter </w:t>
            </w:r>
            <w:proofErr w:type="gramStart"/>
            <w:r>
              <w:rPr>
                <w:b/>
              </w:rPr>
              <w:t>8  s.</w:t>
            </w:r>
            <w:proofErr w:type="gramEnd"/>
            <w:r>
              <w:rPr>
                <w:b/>
              </w:rPr>
              <w:t xml:space="preserve"> 46-69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NRK skole «På tro og Are»</w:t>
            </w:r>
            <w: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Presentasjon av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gruppearbeid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39" w:lineRule="auto"/>
              <w:ind w:left="2" w:right="0" w:firstLine="0"/>
            </w:pPr>
            <w:r>
              <w:rPr>
                <w:b/>
              </w:rPr>
              <w:t xml:space="preserve">Teste hva elevene har lært av </w:t>
            </w:r>
          </w:p>
          <w:p w:rsidR="00EC2CB2" w:rsidRDefault="00EC2CB2" w:rsidP="00EC2CB2">
            <w:pPr>
              <w:spacing w:after="0" w:line="239" w:lineRule="auto"/>
              <w:ind w:left="2" w:right="0" w:firstLine="0"/>
            </w:pPr>
            <w:r>
              <w:rPr>
                <w:b/>
              </w:rPr>
              <w:t xml:space="preserve">gruppefremføringene- </w:t>
            </w:r>
            <w:proofErr w:type="spellStart"/>
            <w:r>
              <w:rPr>
                <w:b/>
              </w:rPr>
              <w:t>tokolonneskjema</w:t>
            </w:r>
            <w:proofErr w:type="spellEnd"/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Muntligprøve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EC2CB2">
        <w:trPr>
          <w:trHeight w:val="511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Januar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2. Religioner og livssyn i dag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1" w:line="239" w:lineRule="auto"/>
              <w:ind w:left="0" w:right="0" w:firstLine="0"/>
            </w:pPr>
            <w:r>
              <w:rPr>
                <w:b/>
              </w:rPr>
              <w:t xml:space="preserve">-forklare forskjellen på hva livssyn og religion er og hvordan du </w:t>
            </w:r>
          </w:p>
          <w:p w:rsidR="00EC2CB2" w:rsidRDefault="00EC2CB2" w:rsidP="00EC2CB2">
            <w:pPr>
              <w:spacing w:after="1" w:line="239" w:lineRule="auto"/>
              <w:ind w:left="0" w:right="0" w:firstLine="0"/>
            </w:pPr>
            <w:r>
              <w:rPr>
                <w:b/>
              </w:rPr>
              <w:t xml:space="preserve">kan møte dem i dagliglivet 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- ha kjennskap til mangfoldet av religioner og livssyn i Norge i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dag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-samtale om </w:t>
            </w:r>
          </w:p>
          <w:p w:rsidR="00EC2CB2" w:rsidRDefault="00EC2CB2" w:rsidP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religiøst liv og vise respekt for andre menneskers tro og livssyn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0" w:line="259" w:lineRule="auto"/>
              <w:ind w:left="2" w:right="580" w:firstLine="0"/>
            </w:pPr>
            <w:r>
              <w:rPr>
                <w:b/>
              </w:rPr>
              <w:t xml:space="preserve">Horisonter  s. 24- 45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B2" w:rsidRDefault="00EC2CB2" w:rsidP="00EC2CB2">
            <w:pPr>
              <w:spacing w:after="1" w:line="238" w:lineRule="auto"/>
              <w:ind w:left="2" w:right="0" w:firstLine="0"/>
            </w:pPr>
            <w:r>
              <w:rPr>
                <w:b/>
              </w:rPr>
              <w:t xml:space="preserve">Muntlig deltagelse i diskusjoner: Viser refleksjonsevne og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bruker faguttrykk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EC2CB2" w:rsidRDefault="00EC2CB2" w:rsidP="00EC2CB2">
            <w:pPr>
              <w:spacing w:after="0" w:line="259" w:lineRule="auto"/>
              <w:ind w:left="2" w:right="0" w:firstLine="0"/>
            </w:pPr>
          </w:p>
        </w:tc>
      </w:tr>
    </w:tbl>
    <w:p w:rsidR="0009251C" w:rsidRDefault="0009251C">
      <w:pPr>
        <w:spacing w:after="0" w:line="259" w:lineRule="auto"/>
        <w:ind w:left="-1416" w:right="67" w:firstLine="0"/>
      </w:pPr>
    </w:p>
    <w:tbl>
      <w:tblPr>
        <w:tblStyle w:val="TableGrid"/>
        <w:tblW w:w="9095" w:type="dxa"/>
        <w:tblInd w:w="-108" w:type="dxa"/>
        <w:tblCellMar>
          <w:top w:w="4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262"/>
        <w:gridCol w:w="1782"/>
        <w:gridCol w:w="1805"/>
        <w:gridCol w:w="1975"/>
        <w:gridCol w:w="2271"/>
      </w:tblGrid>
      <w:tr w:rsidR="0009251C">
        <w:trPr>
          <w:trHeight w:val="45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Februar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5. Å leve sammen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2" w:line="238" w:lineRule="auto"/>
              <w:ind w:left="0" w:right="0" w:firstLine="0"/>
            </w:pPr>
            <w:r>
              <w:rPr>
                <w:b/>
              </w:rPr>
              <w:t xml:space="preserve">-Samtale om identitet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-reflektere over</w:t>
            </w: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hva en familie er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-samtale om og vise respekt for heterofili og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homofili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-reflektere over likeverd og likestilling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-samtale om venner og vennskap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2" w:line="238" w:lineRule="auto"/>
              <w:ind w:left="2" w:right="639" w:firstLine="0"/>
            </w:pPr>
            <w:r>
              <w:rPr>
                <w:b/>
              </w:rPr>
              <w:t xml:space="preserve">Horisonter s. 98-121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Kosmos samfunnskunnskap </w:t>
            </w:r>
            <w:proofErr w:type="spellStart"/>
            <w:r>
              <w:rPr>
                <w:b/>
              </w:rPr>
              <w:t>kap</w:t>
            </w:r>
            <w:proofErr w:type="spellEnd"/>
            <w:r>
              <w:rPr>
                <w:b/>
              </w:rPr>
              <w:t xml:space="preserve">. 4 «vennskap»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Egenvurderingsskjema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Refleksjon i klasse- / gruppesamtaler </w:t>
            </w:r>
          </w:p>
        </w:tc>
      </w:tr>
      <w:tr w:rsidR="0009251C">
        <w:trPr>
          <w:trHeight w:val="430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Mars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8. Rett og galt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-vite hva moral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og etikk er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-forklare den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gylne regel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-reflektere over hvorfor samvittighet er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viktig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-</w:t>
            </w:r>
            <w:r>
              <w:rPr>
                <w:b/>
              </w:rPr>
              <w:t xml:space="preserve">gjøre rede for forskjellen mellom lover, regler, normer og verdier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Horisonter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s. 166- 185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39" w:lineRule="auto"/>
              <w:ind w:left="2" w:right="0" w:firstLine="0"/>
            </w:pPr>
            <w:r>
              <w:rPr>
                <w:b/>
              </w:rPr>
              <w:t xml:space="preserve">Muntlig deltakelse i diskusjoner: Viser refleksjonsevne og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bruker faguttrykk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09251C" w:rsidRDefault="0009251C">
            <w:pPr>
              <w:spacing w:after="0" w:line="259" w:lineRule="auto"/>
              <w:ind w:left="2" w:right="0" w:firstLine="0"/>
            </w:pPr>
          </w:p>
        </w:tc>
      </w:tr>
      <w:tr w:rsidR="0009251C">
        <w:trPr>
          <w:trHeight w:val="484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April/mai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numPr>
                <w:ilvl w:val="0"/>
                <w:numId w:val="3"/>
              </w:numPr>
              <w:spacing w:after="0" w:line="259" w:lineRule="auto"/>
              <w:ind w:right="0" w:firstLine="0"/>
            </w:pPr>
            <w:r>
              <w:rPr>
                <w:b/>
              </w:rPr>
              <w:t xml:space="preserve">Bibelen/ </w:t>
            </w:r>
          </w:p>
          <w:p w:rsidR="0009251C" w:rsidRDefault="00EC2CB2">
            <w:pPr>
              <w:numPr>
                <w:ilvl w:val="0"/>
                <w:numId w:val="3"/>
              </w:numPr>
              <w:spacing w:after="0" w:line="239" w:lineRule="auto"/>
              <w:ind w:right="0" w:firstLine="0"/>
            </w:pPr>
            <w:r>
              <w:rPr>
                <w:b/>
              </w:rPr>
              <w:t xml:space="preserve">Profetene i Det gamle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testamente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2" w:line="237" w:lineRule="auto"/>
              <w:ind w:left="0" w:right="5" w:firstLine="0"/>
            </w:pPr>
            <w:r>
              <w:rPr>
                <w:b/>
              </w:rPr>
              <w:t>-</w:t>
            </w:r>
            <w:r>
              <w:rPr>
                <w:b/>
              </w:rPr>
              <w:t xml:space="preserve">vite hva slags bok Bibelen er og </w:t>
            </w:r>
          </w:p>
          <w:p w:rsidR="0009251C" w:rsidRDefault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hvordan man finner fram i den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-forklare </w:t>
            </w:r>
          </w:p>
          <w:p w:rsidR="0009251C" w:rsidRDefault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forholdet mellom GT og NT </w:t>
            </w:r>
          </w:p>
          <w:p w:rsidR="0009251C" w:rsidRDefault="00EC2CB2">
            <w:pPr>
              <w:spacing w:after="0" w:line="259" w:lineRule="auto"/>
              <w:ind w:left="0" w:right="182" w:firstLine="0"/>
            </w:pPr>
            <w:r>
              <w:rPr>
                <w:b/>
              </w:rPr>
              <w:t xml:space="preserve">-gjøre rede for hovedlinjene i den store bibelske fortellingen -vite hva en profet er -drøfte profetenes budskap og betydning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2" w:line="237" w:lineRule="auto"/>
              <w:ind w:left="2" w:right="639" w:firstLine="0"/>
            </w:pPr>
            <w:proofErr w:type="gramStart"/>
            <w:r>
              <w:rPr>
                <w:b/>
              </w:rPr>
              <w:t>Horisonter  s.</w:t>
            </w:r>
            <w:proofErr w:type="gramEnd"/>
            <w:r>
              <w:rPr>
                <w:b/>
              </w:rPr>
              <w:t xml:space="preserve"> 122-145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2" w:right="589" w:firstLine="0"/>
            </w:pPr>
            <w:r>
              <w:rPr>
                <w:b/>
              </w:rPr>
              <w:t xml:space="preserve">Horisonter  s. 146-165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Muntlig</w:t>
            </w:r>
            <w:r>
              <w:rPr>
                <w:b/>
              </w:rPr>
              <w:t xml:space="preserve"> prøve </w:t>
            </w:r>
          </w:p>
        </w:tc>
      </w:tr>
      <w:tr w:rsidR="0009251C">
        <w:trPr>
          <w:trHeight w:val="484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Mai/juni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9. Fra Norges religionshistorie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39" w:lineRule="auto"/>
              <w:ind w:left="0" w:right="0" w:firstLine="0"/>
            </w:pPr>
            <w:r>
              <w:rPr>
                <w:b/>
              </w:rPr>
              <w:t xml:space="preserve">-gjøre rede for overgang fra katolsk til Luthers kristendom, pietismen og overgang til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konfirmasjon </w:t>
            </w:r>
          </w:p>
          <w:p w:rsidR="0009251C" w:rsidRDefault="00EC2CB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0" w:right="41" w:firstLine="0"/>
            </w:pPr>
            <w:r>
              <w:rPr>
                <w:b/>
              </w:rPr>
              <w:t xml:space="preserve">-presentasjon av den læstadianske vekkelsen, </w:t>
            </w:r>
            <w:r>
              <w:rPr>
                <w:b/>
              </w:rPr>
              <w:t xml:space="preserve">Hans Nilsen Hauge og samisk kirkeliv -ha kjennskap til vekkelser, misjonsarbeid og nye kirkesamfunn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0" w:line="259" w:lineRule="auto"/>
              <w:ind w:left="2" w:right="637" w:firstLine="0"/>
            </w:pPr>
            <w:r>
              <w:rPr>
                <w:b/>
              </w:rPr>
              <w:t xml:space="preserve">Horisonter  s. 186-213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1C" w:rsidRDefault="00EC2CB2">
            <w:pPr>
              <w:spacing w:after="2" w:line="238" w:lineRule="auto"/>
              <w:ind w:left="2" w:right="0" w:firstLine="0"/>
            </w:pPr>
            <w:r>
              <w:rPr>
                <w:b/>
              </w:rPr>
              <w:t xml:space="preserve">Muntlige presentasjoner av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ulike strømninger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:rsidR="0009251C" w:rsidRDefault="00EC2CB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To-kolonneskjema </w:t>
            </w:r>
          </w:p>
        </w:tc>
      </w:tr>
    </w:tbl>
    <w:p w:rsidR="0009251C" w:rsidRDefault="00EC2CB2">
      <w:pPr>
        <w:spacing w:after="141" w:line="259" w:lineRule="auto"/>
        <w:ind w:left="0" w:right="0" w:firstLine="0"/>
      </w:pPr>
      <w:r>
        <w:t xml:space="preserve"> </w:t>
      </w:r>
    </w:p>
    <w:p w:rsidR="0009251C" w:rsidRDefault="00EC2CB2">
      <w:pPr>
        <w:spacing w:after="162" w:line="259" w:lineRule="auto"/>
        <w:ind w:left="-5" w:right="0"/>
      </w:pPr>
      <w:r>
        <w:rPr>
          <w:sz w:val="20"/>
        </w:rPr>
        <w:t xml:space="preserve">Med forbehold om endringer. </w:t>
      </w:r>
    </w:p>
    <w:p w:rsidR="0009251C" w:rsidRDefault="00EC2CB2">
      <w:pPr>
        <w:spacing w:after="162" w:line="259" w:lineRule="auto"/>
        <w:ind w:left="-5" w:right="0"/>
      </w:pPr>
      <w:r>
        <w:rPr>
          <w:sz w:val="20"/>
        </w:rPr>
        <w:t>Faglærer: Ingebjørg Dyrland</w:t>
      </w:r>
      <w:r>
        <w:rPr>
          <w:sz w:val="20"/>
        </w:rPr>
        <w:t xml:space="preserve"> </w:t>
      </w:r>
    </w:p>
    <w:p w:rsidR="0009251C" w:rsidRDefault="00EC2CB2">
      <w:pPr>
        <w:spacing w:after="156" w:line="259" w:lineRule="auto"/>
        <w:ind w:left="0" w:right="0" w:firstLine="0"/>
      </w:pPr>
      <w:r>
        <w:rPr>
          <w:sz w:val="24"/>
        </w:rPr>
        <w:t xml:space="preserve"> </w:t>
      </w:r>
    </w:p>
    <w:p w:rsidR="0009251C" w:rsidRDefault="00EC2CB2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sectPr w:rsidR="0009251C">
      <w:pgSz w:w="11906" w:h="16838"/>
      <w:pgMar w:top="1418" w:right="1436" w:bottom="150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F9F"/>
    <w:multiLevelType w:val="hybridMultilevel"/>
    <w:tmpl w:val="CD26B55A"/>
    <w:lvl w:ilvl="0" w:tplc="E4F05A3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05CB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CBE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A31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CA4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C3B1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87EF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E7C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6DC5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535AF"/>
    <w:multiLevelType w:val="hybridMultilevel"/>
    <w:tmpl w:val="976C9646"/>
    <w:lvl w:ilvl="0" w:tplc="9EBAD85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A51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0D7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207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3802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ED3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AEB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8E7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81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00468"/>
    <w:multiLevelType w:val="hybridMultilevel"/>
    <w:tmpl w:val="9104AED2"/>
    <w:lvl w:ilvl="0" w:tplc="382686D8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ABFF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A81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CDA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C4C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679C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234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CA7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0305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C"/>
    <w:rsid w:val="0009251C"/>
    <w:rsid w:val="00E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E9C"/>
  <w15:docId w15:val="{51294BBB-F98B-4E2E-898B-0A021D3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0" w:line="222" w:lineRule="auto"/>
      <w:ind w:left="10" w:right="1493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185E4-4EA4-4D95-8D50-4A3DBE41AC71}"/>
</file>

<file path=customXml/itemProps2.xml><?xml version="1.0" encoding="utf-8"?>
<ds:datastoreItem xmlns:ds="http://schemas.openxmlformats.org/officeDocument/2006/customXml" ds:itemID="{44B01DDE-300D-4339-9663-30CFEB78602E}"/>
</file>

<file path=customXml/itemProps3.xml><?xml version="1.0" encoding="utf-8"?>
<ds:datastoreItem xmlns:ds="http://schemas.openxmlformats.org/officeDocument/2006/customXml" ds:itemID="{C634D09A-649F-42B3-AC5C-75A080874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Grøtan Ellen Othelie</dc:creator>
  <cp:keywords/>
  <cp:lastModifiedBy>Ingebjørg Dyrland</cp:lastModifiedBy>
  <cp:revision>2</cp:revision>
  <dcterms:created xsi:type="dcterms:W3CDTF">2019-09-02T10:40:00Z</dcterms:created>
  <dcterms:modified xsi:type="dcterms:W3CDTF">2019-09-02T10:40:00Z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