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73D823DF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C7048B">
        <w:rPr>
          <w:rFonts w:ascii="Comic Sans MS" w:hAnsi="Comic Sans MS"/>
          <w:b/>
          <w:bCs/>
          <w:sz w:val="52"/>
          <w:szCs w:val="52"/>
          <w:lang w:val="nn-NO"/>
        </w:rPr>
        <w:t xml:space="preserve"> 47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23544753" w14:textId="65425725" w:rsidR="00912764" w:rsidRPr="005444E4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38AC3786" w:rsidR="00912764" w:rsidRPr="000D2E5F" w:rsidRDefault="00912764" w:rsidP="16DBFBB0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0D2E5F">
              <w:rPr>
                <w:rFonts w:asciiTheme="majorHAnsi" w:hAnsiTheme="majorHAnsi"/>
                <w:sz w:val="20"/>
                <w:szCs w:val="20"/>
                <w:lang w:val="nn-NO"/>
              </w:rPr>
              <w:t>I</w:t>
            </w:r>
            <w:r w:rsidR="0031026C" w:rsidRPr="000D2E5F">
              <w:rPr>
                <w:rFonts w:asciiTheme="majorHAnsi" w:hAnsiTheme="majorHAnsi"/>
                <w:sz w:val="20"/>
                <w:szCs w:val="20"/>
                <w:lang w:val="nn-NO"/>
              </w:rPr>
              <w:t>nfo:</w:t>
            </w:r>
          </w:p>
          <w:p w14:paraId="7154DA43" w14:textId="08882240" w:rsidR="00912764" w:rsidRPr="005444E4" w:rsidRDefault="001001F3" w:rsidP="005444E4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Hugs reflekskonkurransen i veke 47 – 48 – 49</w:t>
            </w:r>
          </w:p>
          <w:p w14:paraId="708EB1C3" w14:textId="6856033B" w:rsidR="001001F3" w:rsidRPr="005444E4" w:rsidRDefault="001001F3" w:rsidP="003573D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Grete</w:t>
            </w:r>
            <w:r w:rsidR="00E46AE9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var sjukemeldt </w:t>
            </w:r>
            <w:proofErr w:type="spellStart"/>
            <w:r w:rsidR="00E46AE9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pga</w:t>
            </w:r>
            <w:proofErr w:type="spellEnd"/>
            <w:r w:rsidR="00E46AE9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arm</w:t>
            </w:r>
            <w:r w:rsidR="008E468E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brota</w:t>
            </w:r>
            <w:r w:rsidR="00E46AE9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nesten heile sommarfe</w:t>
            </w:r>
            <w:r w:rsidR="008E468E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r</w:t>
            </w:r>
            <w:r w:rsidR="00E46AE9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ien og</w:t>
            </w: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skal ha ferie i veke 48. Veronica </w:t>
            </w:r>
            <w:r w:rsidR="00C7048B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er planlagt </w:t>
            </w: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som vikar.</w:t>
            </w:r>
          </w:p>
          <w:p w14:paraId="7340FE49" w14:textId="42F264ED" w:rsidR="006A462B" w:rsidRPr="0075569F" w:rsidRDefault="006A462B" w:rsidP="0075569F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Dersom det er problem med internett i samband med </w:t>
            </w:r>
            <w:proofErr w:type="spellStart"/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-leksene, </w:t>
            </w:r>
            <w:r w:rsidR="00911353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send meg ei melding på Visma</w:t>
            </w:r>
            <w:r w:rsidR="0075569F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og </w:t>
            </w:r>
            <w:r w:rsidR="00326145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les noko anna tre gonger i staden for den dagen</w:t>
            </w:r>
            <w:r w:rsidR="00326145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10F109DF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38E5B6D8" w14:textId="398DE0C3" w:rsidR="00D922EE" w:rsidRPr="008956B8" w:rsidRDefault="1099DCD9" w:rsidP="008956B8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8956B8">
              <w:rPr>
                <w:rFonts w:asciiTheme="majorHAnsi" w:hAnsiTheme="majorHAnsi"/>
                <w:sz w:val="18"/>
                <w:szCs w:val="18"/>
                <w:lang w:val="nn-NO"/>
              </w:rPr>
              <w:t>Eg lyttar til høgtlesing og tek del i samtale kring innhaldet.</w:t>
            </w:r>
          </w:p>
          <w:p w14:paraId="339711A3" w14:textId="0C108B83" w:rsidR="004F7714" w:rsidRPr="005444E4" w:rsidRDefault="00E354FC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Eg </w:t>
            </w:r>
            <w:r w:rsidR="00211F3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kan skrive </w:t>
            </w:r>
            <w:proofErr w:type="spellStart"/>
            <w:r w:rsidR="00211F3E">
              <w:rPr>
                <w:rFonts w:asciiTheme="majorHAnsi" w:hAnsiTheme="majorHAnsi"/>
                <w:sz w:val="18"/>
                <w:szCs w:val="18"/>
                <w:lang w:val="nn-NO"/>
              </w:rPr>
              <w:t>øveorda</w:t>
            </w:r>
            <w:proofErr w:type="spellEnd"/>
          </w:p>
          <w:p w14:paraId="08A18EA8" w14:textId="7C10A812" w:rsidR="0058502D" w:rsidRPr="005444E4" w:rsidRDefault="00D30BC8" w:rsidP="00945550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Eg veit kva eit homonym er.</w:t>
            </w:r>
          </w:p>
          <w:p w14:paraId="3C8C1A18" w14:textId="69321A6A" w:rsidR="00B26B41" w:rsidRPr="005444E4" w:rsidRDefault="00B26B41" w:rsidP="00D30BC8">
            <w:pPr>
              <w:pStyle w:val="Listeavsnitt"/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556CF26E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5A266363" w14:textId="2364E5B6" w:rsidR="00AB62D1" w:rsidRPr="005444E4" w:rsidRDefault="00C7048B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Eg kan </w:t>
            </w:r>
            <w:r w:rsidR="00444C6B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heile gongetabellen.</w:t>
            </w:r>
          </w:p>
          <w:p w14:paraId="57D6A590" w14:textId="280CDAF1" w:rsidR="00E36503" w:rsidRPr="005444E4" w:rsidRDefault="00E36503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Eg </w:t>
            </w:r>
            <w:r w:rsidR="008B67BD"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multiplisere med </w:t>
            </w:r>
            <w:r w:rsidR="003F4C1D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heile tiarar, hundrarar og tusenar</w:t>
            </w: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2B256A54" w14:textId="74820044" w:rsidR="00AB62D1" w:rsidRPr="005444E4" w:rsidRDefault="00AB62D1" w:rsidP="00E36503">
            <w:pPr>
              <w:pStyle w:val="Listeavsnitt"/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A83EA9" w:rsidRPr="005D460B" w14:paraId="52B5F361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7855B2C3" w:rsidR="00223BEF" w:rsidRPr="005444E4" w:rsidRDefault="00444C6B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Eg hugsar på -s i pre</w:t>
            </w:r>
            <w:r w:rsidR="00086234" w:rsidRPr="005444E4">
              <w:rPr>
                <w:rFonts w:asciiTheme="majorHAnsi" w:hAnsiTheme="majorHAnsi"/>
                <w:sz w:val="18"/>
                <w:szCs w:val="18"/>
                <w:lang w:val="nn-NO"/>
              </w:rPr>
              <w:t>sens.</w:t>
            </w:r>
          </w:p>
          <w:p w14:paraId="098B839A" w14:textId="217B6837" w:rsidR="00086234" w:rsidRPr="005444E4" w:rsidRDefault="00086234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Eg kan lese og forstå engelsk tekst.</w:t>
            </w:r>
          </w:p>
          <w:p w14:paraId="0CD31C2B" w14:textId="5120B317" w:rsidR="00086234" w:rsidRPr="005444E4" w:rsidRDefault="00086234" w:rsidP="005243A6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Eg kan skrive </w:t>
            </w:r>
            <w:proofErr w:type="spellStart"/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øveorda</w:t>
            </w:r>
            <w:proofErr w:type="spellEnd"/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</w:p>
          <w:p w14:paraId="1070CEB0" w14:textId="7F32E6E8" w:rsidR="006654A2" w:rsidRPr="005444E4" w:rsidRDefault="006654A2" w:rsidP="006654A2">
            <w:pPr>
              <w:pStyle w:val="Listeavsnitt"/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26F25F95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46EAD2C4" w:rsidR="006654A2" w:rsidRPr="005444E4" w:rsidRDefault="00086234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5444E4">
              <w:rPr>
                <w:rFonts w:asciiTheme="majorHAnsi" w:hAnsiTheme="majorHAnsi"/>
                <w:sz w:val="18"/>
                <w:szCs w:val="18"/>
                <w:lang w:val="nn-NO"/>
              </w:rPr>
              <w:t>Eg følgjer beskjedar.</w:t>
            </w:r>
          </w:p>
          <w:p w14:paraId="5E776F36" w14:textId="0FC04126" w:rsidR="003630BA" w:rsidRPr="005444E4" w:rsidRDefault="003630BA" w:rsidP="00696D4E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</w:tbl>
    <w:p w14:paraId="3D802F0C" w14:textId="201C72E6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3D510AF8" w:rsidR="003D16F8" w:rsidRPr="005444E4" w:rsidRDefault="003D16F8" w:rsidP="00912764">
      <w:pPr>
        <w:spacing w:after="0"/>
        <w:rPr>
          <w:rFonts w:asciiTheme="majorHAnsi" w:hAnsiTheme="majorHAnsi"/>
          <w:b/>
          <w:sz w:val="18"/>
          <w:szCs w:val="18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FC01F9">
        <w:tc>
          <w:tcPr>
            <w:tcW w:w="9062" w:type="dxa"/>
            <w:gridSpan w:val="2"/>
            <w:shd w:val="clear" w:color="auto" w:fill="1F4E79" w:themeFill="accent1" w:themeFillShade="80"/>
          </w:tcPr>
          <w:p w14:paraId="475C4385" w14:textId="0CDCDE25" w:rsidR="00E4058B" w:rsidRPr="00D1406E" w:rsidRDefault="00E4058B" w:rsidP="00912764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  <w:lang w:val="nn-NO"/>
              </w:rPr>
            </w:pPr>
            <w:proofErr w:type="spellStart"/>
            <w:r w:rsidRPr="00D1406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  <w:lang w:val="nn-NO"/>
              </w:rPr>
              <w:t>Øveord</w:t>
            </w:r>
            <w:proofErr w:type="spellEnd"/>
            <w:r w:rsidRPr="00D1406E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  <w:lang w:val="nn-NO"/>
              </w:rPr>
              <w:t>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5A442C9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B3E8CD2" w:rsidR="00E4058B" w:rsidRDefault="00CA0866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   </w:t>
            </w:r>
            <w:r w:rsidR="76D5B1BA"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A0390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h</w:t>
            </w:r>
            <w:r w:rsidR="005E046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ju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l – jul        </w:t>
            </w:r>
            <w:r w:rsidR="00A0390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g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odt – gått       </w:t>
            </w:r>
            <w:r w:rsidR="00A0390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h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an </w:t>
            </w:r>
            <w:r w:rsidR="00670E8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hand</w:t>
            </w:r>
          </w:p>
          <w:p w14:paraId="5C45C053" w14:textId="77777777" w:rsidR="00670E8A" w:rsidRDefault="00670E8A" w:rsidP="16DBFBB0">
            <w:pPr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</w:pPr>
          </w:p>
          <w:p w14:paraId="686A12D5" w14:textId="6B804455" w:rsidR="00670E8A" w:rsidRPr="00670E8A" w:rsidRDefault="00670E8A" w:rsidP="16DBFBB0">
            <w:pPr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  <w:t>Eg kjem til å seie ei setning</w:t>
            </w:r>
            <w:r w:rsidR="008B2D65"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  <w:t xml:space="preserve">, og så skal du vite kva for eit av orda </w:t>
            </w:r>
            <w:r w:rsidR="006D662A"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  <w:t>du skal skrive. Døme: Bilen har 4 hjul. Skriv hjul</w:t>
            </w:r>
            <w:r w:rsidR="00A53B1D"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  <w:t>. (Her høyrer du ikkje om det er hjul/jul, du m</w:t>
            </w:r>
            <w:r w:rsidR="00300496">
              <w:rPr>
                <w:rFonts w:asciiTheme="majorHAnsi" w:hAnsiTheme="majorHAnsi"/>
                <w:b/>
                <w:bCs/>
                <w:sz w:val="16"/>
                <w:szCs w:val="16"/>
                <w:lang w:val="nn-NO"/>
              </w:rPr>
              <w:t>å forstå det ut av samanhengen kva for eit ord som er rett.</w:t>
            </w:r>
          </w:p>
          <w:p w14:paraId="73D8671E" w14:textId="76A89A01" w:rsidR="000807D5" w:rsidRPr="005444E4" w:rsidRDefault="000807D5" w:rsidP="00912764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</w:tbl>
    <w:p w14:paraId="1C67C7E2" w14:textId="184ACF1F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2AF1C563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FC01F9">
        <w:tc>
          <w:tcPr>
            <w:tcW w:w="9062" w:type="dxa"/>
            <w:shd w:val="clear" w:color="auto" w:fill="1F4E79" w:themeFill="accent1" w:themeFillShade="80"/>
          </w:tcPr>
          <w:p w14:paraId="3ED1C488" w14:textId="4FD33F14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D1406E">
              <w:rPr>
                <w:rFonts w:asciiTheme="majorHAnsi" w:hAnsiTheme="majorHAnsi"/>
                <w:b/>
                <w:color w:val="FFFFFF" w:themeColor="background1"/>
                <w:lang w:val="nn-NO"/>
              </w:rPr>
              <w:t>Gloser</w:t>
            </w:r>
          </w:p>
        </w:tc>
      </w:tr>
      <w:tr w:rsidR="008F22CE" w:rsidRPr="00FC01F9" w14:paraId="6D8DB658" w14:textId="77777777" w:rsidTr="008F22CE">
        <w:tc>
          <w:tcPr>
            <w:tcW w:w="9062" w:type="dxa"/>
          </w:tcPr>
          <w:p w14:paraId="68ED741D" w14:textId="0F46794C" w:rsidR="00C9297B" w:rsidRPr="005444E4" w:rsidRDefault="00C9297B" w:rsidP="00912764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571C34D6" w14:textId="18A40F58" w:rsidR="008550A1" w:rsidRDefault="00C9297B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proofErr w:type="spellStart"/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s</w:t>
            </w:r>
            <w:r w:rsidR="00F35E78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tream</w:t>
            </w:r>
            <w:proofErr w:type="spellEnd"/>
            <w:r w:rsidR="00F35E78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bekk                thorn = torn               </w:t>
            </w:r>
            <w:proofErr w:type="spellStart"/>
            <w:r w:rsidR="00FC01F9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sharp</w:t>
            </w:r>
            <w:proofErr w:type="spellEnd"/>
            <w:r w:rsidR="00FC01F9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= skarp</w:t>
            </w:r>
          </w:p>
          <w:p w14:paraId="4F438D39" w14:textId="4B74F16C" w:rsidR="008550A1" w:rsidRPr="005444E4" w:rsidRDefault="008550A1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</w:tbl>
    <w:p w14:paraId="3F75E9C0" w14:textId="182E3AD0" w:rsidR="00000435" w:rsidRDefault="008956B8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9A5E7" wp14:editId="7FA81187">
            <wp:simplePos x="0" y="0"/>
            <wp:positionH relativeFrom="column">
              <wp:posOffset>1786255</wp:posOffset>
            </wp:positionH>
            <wp:positionV relativeFrom="paragraph">
              <wp:posOffset>7620</wp:posOffset>
            </wp:positionV>
            <wp:extent cx="2139950" cy="3024663"/>
            <wp:effectExtent l="0" t="0" r="0" b="4445"/>
            <wp:wrapNone/>
            <wp:docPr id="2" name="Bilde 1" descr="BM_Vi lærer 9-ga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_Vi lærer 9-gan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302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F7604" w14:textId="5DD32F77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298FE65" w14:textId="07EBF8E6" w:rsidR="00B347E1" w:rsidRDefault="00B347E1" w:rsidP="00912764">
      <w:pPr>
        <w:spacing w:after="0"/>
        <w:rPr>
          <w:rFonts w:asciiTheme="majorHAnsi" w:hAnsiTheme="majorHAnsi"/>
          <w:b/>
          <w:lang w:val="nn-NO"/>
        </w:rPr>
      </w:pPr>
    </w:p>
    <w:p w14:paraId="16C461D9" w14:textId="2DE3582A" w:rsidR="00B347E1" w:rsidRDefault="00B347E1" w:rsidP="00912764">
      <w:pPr>
        <w:spacing w:after="0"/>
        <w:rPr>
          <w:rFonts w:asciiTheme="majorHAnsi" w:hAnsiTheme="majorHAnsi"/>
          <w:b/>
          <w:lang w:val="nn-NO"/>
        </w:rPr>
      </w:pPr>
    </w:p>
    <w:p w14:paraId="6E076DD2" w14:textId="456031D5" w:rsidR="00B347E1" w:rsidRDefault="00B347E1" w:rsidP="00912764">
      <w:pPr>
        <w:spacing w:after="0"/>
        <w:rPr>
          <w:rFonts w:asciiTheme="majorHAnsi" w:hAnsiTheme="majorHAnsi"/>
          <w:b/>
          <w:lang w:val="nn-NO"/>
        </w:rPr>
      </w:pPr>
    </w:p>
    <w:p w14:paraId="30DDAE5E" w14:textId="048155E2" w:rsidR="000D2E5F" w:rsidRDefault="000D2E5F" w:rsidP="00912764">
      <w:pPr>
        <w:spacing w:after="0"/>
        <w:rPr>
          <w:rFonts w:asciiTheme="majorHAnsi" w:hAnsiTheme="majorHAnsi"/>
          <w:b/>
          <w:lang w:val="nn-NO"/>
        </w:rPr>
      </w:pPr>
    </w:p>
    <w:p w14:paraId="308C9F15" w14:textId="52C1C593" w:rsidR="004218C7" w:rsidRDefault="004218C7" w:rsidP="00912764">
      <w:pPr>
        <w:spacing w:after="0"/>
        <w:rPr>
          <w:rFonts w:asciiTheme="majorHAnsi" w:hAnsiTheme="majorHAnsi"/>
          <w:b/>
          <w:lang w:val="nn-NO"/>
        </w:rPr>
      </w:pPr>
    </w:p>
    <w:p w14:paraId="74ECA474" w14:textId="6FDF29EC" w:rsidR="005444E4" w:rsidRDefault="005444E4" w:rsidP="00912764">
      <w:pPr>
        <w:spacing w:after="0"/>
        <w:rPr>
          <w:rFonts w:asciiTheme="majorHAnsi" w:hAnsiTheme="majorHAnsi"/>
          <w:b/>
          <w:lang w:val="nn-NO"/>
        </w:rPr>
      </w:pPr>
    </w:p>
    <w:p w14:paraId="570EDA06" w14:textId="493279FC" w:rsidR="005444E4" w:rsidRDefault="005444E4" w:rsidP="00912764">
      <w:pPr>
        <w:spacing w:after="0"/>
        <w:rPr>
          <w:rFonts w:asciiTheme="majorHAnsi" w:hAnsiTheme="majorHAnsi"/>
          <w:b/>
          <w:lang w:val="nn-NO"/>
        </w:rPr>
      </w:pPr>
    </w:p>
    <w:p w14:paraId="73B3FE21" w14:textId="504BDD0B" w:rsidR="005444E4" w:rsidRDefault="005444E4" w:rsidP="00912764">
      <w:pPr>
        <w:spacing w:after="0"/>
        <w:rPr>
          <w:rFonts w:asciiTheme="majorHAnsi" w:hAnsiTheme="majorHAnsi"/>
          <w:b/>
          <w:lang w:val="nn-NO"/>
        </w:rPr>
      </w:pPr>
    </w:p>
    <w:p w14:paraId="23B15896" w14:textId="77777777" w:rsidR="005444E4" w:rsidRDefault="005444E4" w:rsidP="00912764">
      <w:pPr>
        <w:spacing w:after="0"/>
        <w:rPr>
          <w:rFonts w:asciiTheme="majorHAnsi" w:hAnsiTheme="majorHAnsi"/>
          <w:b/>
          <w:lang w:val="nn-NO"/>
        </w:rPr>
      </w:pPr>
    </w:p>
    <w:p w14:paraId="4CDA6162" w14:textId="77777777" w:rsidR="005444E4" w:rsidRDefault="005444E4" w:rsidP="00912764">
      <w:pPr>
        <w:spacing w:after="0"/>
        <w:rPr>
          <w:rFonts w:asciiTheme="majorHAnsi" w:hAnsiTheme="majorHAnsi"/>
          <w:b/>
          <w:lang w:val="nn-NO"/>
        </w:rPr>
      </w:pPr>
    </w:p>
    <w:p w14:paraId="272DC02B" w14:textId="77777777" w:rsidR="00211F3E" w:rsidRDefault="00211F3E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71C4D509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3AE55F76" w:rsidR="008F5E64" w:rsidRPr="0008623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proofErr w:type="spellStart"/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086234">
              <w:rPr>
                <w:rFonts w:asciiTheme="majorHAnsi" w:hAnsiTheme="majorHAnsi"/>
                <w:sz w:val="18"/>
                <w:szCs w:val="18"/>
                <w:lang w:val="nn-NO"/>
              </w:rPr>
              <w:t>! Les</w:t>
            </w:r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3 gonger</w:t>
            </w:r>
            <w:r w:rsid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høgt for ein vaksen</w:t>
            </w:r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973831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Du skal øve på god leseflyt, så ikkje les fortare enn at du får med deg alle ord og endingar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skjermbilete på Showbie under </w:t>
            </w:r>
            <w:proofErr w:type="spellStart"/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086234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, veke 47.</w:t>
            </w:r>
          </w:p>
          <w:p w14:paraId="18440EB1" w14:textId="0E2C4AF3" w:rsidR="00B62CE2" w:rsidRDefault="00B62CE2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B293A00" w14:textId="62ADA021" w:rsidR="00B62CE2" w:rsidRPr="00086234" w:rsidRDefault="000040DF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C4209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No</w:t>
            </w:r>
            <w:r w:rsidR="00987737" w:rsidRPr="00C42094"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>rsk</w:t>
            </w:r>
            <w:r w:rsidR="00987737">
              <w:rPr>
                <w:rFonts w:asciiTheme="majorHAnsi" w:hAnsiTheme="majorHAnsi"/>
                <w:sz w:val="18"/>
                <w:szCs w:val="18"/>
                <w:lang w:val="nn-NO"/>
              </w:rPr>
              <w:t>: Gjer s. 60 i Arb.bok til Zeppelin språkbok.</w:t>
            </w:r>
            <w:r w:rsidR="00D67A32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D67A32" w:rsidRPr="00D67A32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nn-NO"/>
              </w:rPr>
              <w:t>Ta med boka på skulen</w:t>
            </w:r>
            <w:r w:rsidR="00D67A32" w:rsidRPr="00D67A32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.</w:t>
            </w:r>
          </w:p>
          <w:p w14:paraId="14D15FC8" w14:textId="4774620B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5FD68FCD" w14:textId="77777777" w:rsidR="00233021" w:rsidRDefault="00D77E18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 og gongeprøve.</w:t>
            </w:r>
          </w:p>
          <w:p w14:paraId="0639D0CC" w14:textId="354345C5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32047335" w14:textId="1CFD6BFA" w:rsidR="00D77E18" w:rsidRDefault="00691F4E" w:rsidP="00D77E18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>! Les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3 gonger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høgt for ein vaksen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Du skal øve på god leseflyt, så ikkje les fortare enn at du får med deg alle ord og endingar.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skjermbilete på Showbie under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, veke 47.</w:t>
            </w:r>
          </w:p>
          <w:p w14:paraId="0A703671" w14:textId="0E8AB197" w:rsidR="00772749" w:rsidRDefault="00772749" w:rsidP="00D77E18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306D5B42" w14:textId="77BCAAA7" w:rsidR="00772749" w:rsidRPr="00AA4E6F" w:rsidRDefault="00772749" w:rsidP="00D77E18">
            <w:pPr>
              <w:rPr>
                <w:rFonts w:asciiTheme="majorHAnsi" w:hAnsiTheme="majorHAnsi"/>
                <w:b/>
                <w:sz w:val="18"/>
                <w:szCs w:val="18"/>
                <w:highlight w:val="yellow"/>
                <w:lang w:val="nn-NO"/>
              </w:rPr>
            </w:pPr>
            <w:r w:rsidRPr="00481BA0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Matte: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9F251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Gjer s. </w:t>
            </w:r>
            <w:r w:rsidR="00C2136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28 i Multi </w:t>
            </w:r>
            <w:proofErr w:type="spellStart"/>
            <w:r w:rsidR="00C2136B">
              <w:rPr>
                <w:rFonts w:asciiTheme="majorHAnsi" w:hAnsiTheme="majorHAnsi"/>
                <w:sz w:val="18"/>
                <w:szCs w:val="18"/>
                <w:lang w:val="nn-NO"/>
              </w:rPr>
              <w:t>øvebok</w:t>
            </w:r>
            <w:proofErr w:type="spellEnd"/>
            <w:r w:rsidR="00C2136B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</w:t>
            </w:r>
            <w:r w:rsidR="00AA4E6F" w:rsidRPr="00AA4E6F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nn-NO"/>
              </w:rPr>
              <w:t>Ta med Multi på skulen.</w:t>
            </w:r>
          </w:p>
          <w:p w14:paraId="17A66E8E" w14:textId="4F0A6B39" w:rsidR="00AF23D0" w:rsidRPr="00ED26EF" w:rsidRDefault="00ED26EF" w:rsidP="00D77E18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AA4E6F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Øv på heile </w:t>
            </w:r>
            <w:proofErr w:type="spellStart"/>
            <w:r w:rsidRPr="00AA4E6F">
              <w:rPr>
                <w:rFonts w:asciiTheme="majorHAnsi" w:hAnsiTheme="majorHAnsi"/>
                <w:sz w:val="18"/>
                <w:szCs w:val="18"/>
                <w:lang w:val="nn-NO"/>
              </w:rPr>
              <w:t>gangetabellen</w:t>
            </w:r>
            <w:proofErr w:type="spellEnd"/>
            <w:r w:rsidRPr="00AA4E6F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58E0D60E" w14:textId="37A3D5BE" w:rsidR="003645E3" w:rsidRPr="001910F3" w:rsidRDefault="003645E3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B5CB078" w14:textId="2FF05401" w:rsidR="00D77E18" w:rsidRPr="00086234" w:rsidRDefault="00F91B9D" w:rsidP="00D77E18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>! Les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3 gonger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høgt for ein vaksen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Du skal øve på god leseflyt, så ikkje les fortare enn at du får med deg alle ord og endingar.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skjermbilete på Showbie under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, veke 47.</w:t>
            </w:r>
          </w:p>
          <w:p w14:paraId="5194568A" w14:textId="3AD6969E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3BED64E" w14:textId="77777777" w:rsidR="00531170" w:rsidRDefault="00F91B9D" w:rsidP="0017197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D77E1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test i 9-gongen.</w:t>
            </w:r>
          </w:p>
          <w:p w14:paraId="0E8A08C4" w14:textId="398ADB83" w:rsidR="00171970" w:rsidRDefault="00787760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minst 4 punkt på lista i permen </w:t>
            </w:r>
            <w:r w:rsidR="00D515C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i Multi. Set ein prikk med blyanten ved sida av sider du har retta eller gjort ferdig. </w:t>
            </w:r>
            <w:r w:rsidR="0053117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Eg sjekkar desse sidene og stryk ut og signerer når sida er godkjent. 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Hugs </w:t>
            </w:r>
            <w:proofErr w:type="spellStart"/>
            <w:r>
              <w:rPr>
                <w:rFonts w:asciiTheme="majorHAnsi" w:hAnsiTheme="majorHAnsi"/>
                <w:sz w:val="18"/>
                <w:szCs w:val="18"/>
                <w:lang w:val="nn-NO"/>
              </w:rPr>
              <w:t>gymtøy</w:t>
            </w:r>
            <w:proofErr w:type="spellEnd"/>
            <w:r>
              <w:rPr>
                <w:rFonts w:asciiTheme="majorHAnsi" w:hAnsiTheme="majorHAnsi"/>
                <w:sz w:val="18"/>
                <w:szCs w:val="18"/>
                <w:lang w:val="nn-NO"/>
              </w:rPr>
              <w:t>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FC01F9">
        <w:tc>
          <w:tcPr>
            <w:tcW w:w="1271" w:type="dxa"/>
            <w:shd w:val="clear" w:color="auto" w:fill="9CC2E5" w:themeFill="accent1" w:themeFillTint="99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0C00A83C" w14:textId="71F46A15" w:rsidR="00D77E18" w:rsidRPr="00086234" w:rsidRDefault="002B4D87" w:rsidP="00D77E18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>! Les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3 gonger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høgt for ein vaksen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D77E1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Du skal øve på god leseflyt, så ikkje les fortare enn at du får med deg alle ord og endingar.</w:t>
            </w:r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Hugs skjermbilete på Showbie under </w:t>
            </w:r>
            <w:proofErr w:type="spellStart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Relemo</w:t>
            </w:r>
            <w:proofErr w:type="spellEnd"/>
            <w:r w:rsidR="00D77E18" w:rsidRPr="00086234">
              <w:rPr>
                <w:rFonts w:asciiTheme="majorHAnsi" w:hAnsiTheme="majorHAnsi"/>
                <w:sz w:val="18"/>
                <w:szCs w:val="18"/>
                <w:lang w:val="nn-NO"/>
              </w:rPr>
              <w:t>, veke 47.</w:t>
            </w:r>
          </w:p>
          <w:p w14:paraId="495D6446" w14:textId="64E8CB0A" w:rsidR="004C79BE" w:rsidRDefault="004C79BE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6329669" w14:textId="6F8858E3" w:rsidR="009E1670" w:rsidRDefault="009E167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FC01F9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Engelsk: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325AC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Les s. 24 i Quest to gonger høgt for ein vaksen og ein gong høgt for deg sjølv. Set om til norsk på same måte. </w:t>
            </w:r>
          </w:p>
          <w:p w14:paraId="611C5A18" w14:textId="161003AE" w:rsidR="00B630F9" w:rsidRDefault="00B630F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kopi</w:t>
            </w:r>
            <w:r w:rsidR="00A15DE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som er limt inn i engelskboka. Ver nøye med å skrive orda rett av</w:t>
            </w:r>
            <w:r w:rsidR="00B4046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den første oppgåva. D</w:t>
            </w:r>
            <w:r w:rsidR="00D5662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et er lurt å ha lese teksten s. 24 før</w:t>
            </w:r>
            <w:r w:rsidR="00AC033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st.</w:t>
            </w:r>
            <w:r w:rsidR="00ED26E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den sis</w:t>
            </w:r>
            <w:r w:rsidR="003577A3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te oppgåva skal du finne ut kva for eit ord som </w:t>
            </w:r>
            <w:r w:rsidR="00A84D6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har annleis vokallyd enn det to andre og krysse det ut. </w:t>
            </w:r>
          </w:p>
          <w:p w14:paraId="79805752" w14:textId="4AFBD66A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inkl</w:t>
            </w:r>
            <w:proofErr w:type="spellEnd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proofErr w:type="spellStart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øveord</w:t>
            </w:r>
            <w:proofErr w:type="spellEnd"/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4A151A90" w14:textId="77777777" w:rsidR="00EA129D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Hugs </w:t>
            </w:r>
            <w:proofErr w:type="spellStart"/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gymtøy</w:t>
            </w:r>
            <w:proofErr w:type="spellEnd"/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  <w:p w14:paraId="0B4C4AB3" w14:textId="7C33B934" w:rsidR="00EA129D" w:rsidRPr="001910F3" w:rsidRDefault="00EA129D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</w:tbl>
    <w:p w14:paraId="7212659E" w14:textId="77777777" w:rsidR="00A15DEF" w:rsidRDefault="00A15DEF" w:rsidP="00C27009">
      <w:pPr>
        <w:spacing w:after="0"/>
        <w:rPr>
          <w:b/>
          <w:lang w:val="nn-NO"/>
        </w:rPr>
      </w:pPr>
    </w:p>
    <w:p w14:paraId="0488B565" w14:textId="1C195CAA" w:rsidR="00C2700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14:paraId="0A53F9EA" w14:textId="5B01FDB9" w:rsidTr="00FC01F9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1910F3" w:rsidRDefault="0022269D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9671292" w14:textId="133F7F1B" w:rsidR="0022269D" w:rsidRPr="00D1406E" w:rsidRDefault="0090755D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  <w:r w:rsidRPr="00D1406E">
              <w:rPr>
                <w:b/>
                <w:color w:val="FFFFFF" w:themeColor="background1"/>
                <w:lang w:val="nn-NO"/>
              </w:rPr>
              <w:t>m</w:t>
            </w:r>
            <w:r w:rsidR="0022269D" w:rsidRPr="00D1406E">
              <w:rPr>
                <w:b/>
                <w:color w:val="FFFFFF" w:themeColor="background1"/>
                <w:lang w:val="nn-NO"/>
              </w:rPr>
              <w:t>åndag</w:t>
            </w:r>
          </w:p>
          <w:p w14:paraId="1C5E7024" w14:textId="77777777" w:rsidR="0090755D" w:rsidRPr="00D1406E" w:rsidRDefault="0090755D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6E00E7B9" w14:textId="310FA372" w:rsidR="0022269D" w:rsidRPr="00D1406E" w:rsidRDefault="0022269D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  <w:r w:rsidRPr="00D1406E">
              <w:rPr>
                <w:b/>
                <w:color w:val="FFFFFF" w:themeColor="background1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33C68B76" w14:textId="50E659D8" w:rsidR="0022269D" w:rsidRPr="00D1406E" w:rsidRDefault="0022269D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  <w:r w:rsidRPr="00D1406E">
              <w:rPr>
                <w:b/>
                <w:color w:val="FFFFFF" w:themeColor="background1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62E0ED08" w14:textId="02B740F0" w:rsidR="0022269D" w:rsidRPr="00D1406E" w:rsidRDefault="0022269D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  <w:r w:rsidRPr="00D1406E">
              <w:rPr>
                <w:b/>
                <w:color w:val="FFFFFF" w:themeColor="background1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66F95AB" w14:textId="6AD8533E" w:rsidR="0022269D" w:rsidRPr="00D1406E" w:rsidRDefault="007D4CB8" w:rsidP="00817092">
            <w:pPr>
              <w:jc w:val="center"/>
              <w:rPr>
                <w:b/>
                <w:color w:val="FFFFFF" w:themeColor="background1"/>
                <w:lang w:val="nn-NO"/>
              </w:rPr>
            </w:pPr>
            <w:r w:rsidRPr="00D1406E">
              <w:rPr>
                <w:b/>
                <w:color w:val="FFFFFF" w:themeColor="background1"/>
                <w:lang w:val="nn-NO"/>
              </w:rPr>
              <w:t>f</w:t>
            </w:r>
            <w:r w:rsidR="0022269D" w:rsidRPr="00D1406E">
              <w:rPr>
                <w:b/>
                <w:color w:val="FFFFFF" w:themeColor="background1"/>
                <w:lang w:val="nn-NO"/>
              </w:rPr>
              <w:t>redag</w:t>
            </w:r>
          </w:p>
        </w:tc>
      </w:tr>
      <w:tr w:rsidR="00F81C31" w14:paraId="2509D737" w14:textId="1F947BFC" w:rsidTr="00F81C31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2A741F3" w14:textId="20515CDA" w:rsidR="00F81C31" w:rsidRPr="001910F3" w:rsidRDefault="00F81C31" w:rsidP="00640B2A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77777777" w:rsidR="00F81C31" w:rsidRDefault="00F81C31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5E001EE2" w14:textId="77777777" w:rsidR="00F81C31" w:rsidRPr="001910F3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7599ED1A" w14:textId="3B20C591" w:rsidR="00F81C31" w:rsidRPr="001910F3" w:rsidRDefault="00F81C31" w:rsidP="0097721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77777777" w:rsidR="00F81C31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61383844" w14:textId="77777777" w:rsidR="00F81C31" w:rsidRPr="001910F3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2D29F8E1" w14:textId="1D6B53E9" w:rsidR="00F81C31" w:rsidRPr="001910F3" w:rsidRDefault="00F81C3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57413010" w:rsidR="00F81C31" w:rsidRDefault="00F81C31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223D467C" w14:textId="77777777" w:rsidR="00F81C31" w:rsidRPr="001910F3" w:rsidRDefault="00F81C31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3E3DA216" w14:textId="32B96F03" w:rsidR="00F81C31" w:rsidRPr="001910F3" w:rsidRDefault="00F81C31" w:rsidP="00A5782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2F97E143" w:rsidR="00F81C31" w:rsidRDefault="00F81C31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22EF7968" w14:textId="77777777" w:rsidR="00F81C31" w:rsidRPr="001910F3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5D7FF15E" w14:textId="75FAD3EB" w:rsidR="00F81C31" w:rsidRPr="001910F3" w:rsidRDefault="00F81C31" w:rsidP="00675FB0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4310E" w14:textId="3B8032F4" w:rsidR="00F81C31" w:rsidRDefault="00F81C31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Målprøve</w:t>
            </w:r>
          </w:p>
          <w:p w14:paraId="7AF8B485" w14:textId="40D5E9AE" w:rsidR="00F81C31" w:rsidRDefault="00F81C31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Stjerneprogram</w:t>
            </w:r>
          </w:p>
          <w:p w14:paraId="1E653709" w14:textId="739B7610" w:rsidR="00F81C31" w:rsidRPr="001910F3" w:rsidRDefault="00F81C31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F81C31" w14:paraId="1178CF95" w14:textId="77777777" w:rsidTr="00E84750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5E78CF72" w14:textId="77777777" w:rsidR="00F81C31" w:rsidRPr="001910F3" w:rsidRDefault="00F81C31" w:rsidP="00640B2A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70C12" w14:textId="77777777" w:rsidR="00F81C31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5BBB2B8B" w14:textId="53196CE3" w:rsidR="00F81C31" w:rsidRPr="001910F3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5498CE4D" w14:textId="77777777" w:rsidR="00F81C31" w:rsidRDefault="00F81C31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36825940" w14:textId="5FB7D89F" w:rsidR="00571F96" w:rsidRDefault="00571F9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539D236" w14:textId="77777777" w:rsidR="00F81C31" w:rsidRDefault="00571F96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KRLE</w:t>
            </w:r>
          </w:p>
          <w:p w14:paraId="41A6B95A" w14:textId="1A06B546" w:rsidR="00571F96" w:rsidRDefault="00571F96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258C1FDF" w14:textId="0A789D84" w:rsidR="00F81C31" w:rsidRDefault="00571F9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34218804" w14:textId="45A31420" w:rsidR="00571F96" w:rsidRPr="001910F3" w:rsidRDefault="00571F9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BBE86" w14:textId="77777777" w:rsidR="00F81C31" w:rsidRDefault="00F81C31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</w:tr>
      <w:tr w:rsidR="003D1A4B" w14:paraId="17B69014" w14:textId="736B4F39" w:rsidTr="00FC01F9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5922BA1" w14:textId="77777777" w:rsidR="003D1A4B" w:rsidRPr="00D1406E" w:rsidRDefault="003D1A4B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3A08060" w14:textId="77777777" w:rsidR="003D1A4B" w:rsidRPr="00D1406E" w:rsidRDefault="003D1A4B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4F69C841" w14:textId="64409311" w:rsidR="003D1A4B" w:rsidRPr="00D1406E" w:rsidRDefault="003D1A4B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2834363D" w14:textId="708D7DDF" w:rsidR="003D1A4B" w:rsidRPr="00D1406E" w:rsidRDefault="003D1A4B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61186B7" w14:textId="23EDFA92" w:rsidR="003D1A4B" w:rsidRPr="00D1406E" w:rsidRDefault="003D1A4B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76CB22C8" w14:textId="3572955C" w:rsidR="003D1A4B" w:rsidRPr="00D1406E" w:rsidRDefault="00361447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Friminutt</w:t>
            </w:r>
          </w:p>
        </w:tc>
      </w:tr>
      <w:tr w:rsidR="00E93F9A" w14:paraId="4BA00381" w14:textId="27EE5983" w:rsidTr="00FC01F9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4F88073D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0A2A39">
              <w:rPr>
                <w:b/>
                <w:sz w:val="18"/>
                <w:szCs w:val="18"/>
                <w:shd w:val="clear" w:color="auto" w:fill="9CC2E5" w:themeFill="accent1" w:themeFillTint="99"/>
                <w:lang w:val="nn-NO"/>
              </w:rPr>
              <w:t>10.00-11.00</w:t>
            </w:r>
          </w:p>
          <w:p w14:paraId="51C20DC1" w14:textId="547960EB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7777777" w:rsidR="00E93F9A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Matte</w:t>
            </w:r>
          </w:p>
          <w:p w14:paraId="47FC253C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1C9691B0" w14:textId="62AB71B9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9FE47E2" w:rsidR="00E93F9A" w:rsidRDefault="00870866" w:rsidP="00A340E3">
            <w:pPr>
              <w:rPr>
                <w:b/>
                <w:sz w:val="18"/>
                <w:szCs w:val="18"/>
                <w:lang w:val="nn-NO"/>
              </w:rPr>
            </w:pPr>
            <w:proofErr w:type="spellStart"/>
            <w:r>
              <w:rPr>
                <w:b/>
                <w:sz w:val="18"/>
                <w:szCs w:val="18"/>
                <w:lang w:val="nn-NO"/>
              </w:rPr>
              <w:t>Nat.fag</w:t>
            </w:r>
            <w:proofErr w:type="spellEnd"/>
          </w:p>
          <w:p w14:paraId="575FC7FB" w14:textId="598FF845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32AA5BA3" w:rsidR="00E93F9A" w:rsidRDefault="00C035B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1087C71F" w14:textId="2A7F51A8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5A8454A0" w:rsidR="00E93F9A" w:rsidRDefault="00217A25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</w:p>
          <w:p w14:paraId="43EEA90F" w14:textId="54A361A9" w:rsidR="00217A25" w:rsidRPr="001910F3" w:rsidRDefault="00126517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Kven?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770C5E58" w:rsidR="00F81602" w:rsidRDefault="00F81C31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7DECC76F" w14:textId="0AEBA335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E93F9A" w14:paraId="7B797D79" w14:textId="358D653C" w:rsidTr="00FC01F9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4B354B0" w14:textId="396D3D45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7EC4C232" w14:textId="77777777" w:rsidR="00E93F9A" w:rsidRPr="00D1406E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5D5AE555" w14:textId="177E03B2" w:rsidR="00E93F9A" w:rsidRPr="00D1406E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5E6C453" w14:textId="77FFE63E" w:rsidR="00E93F9A" w:rsidRPr="00D1406E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hideMark/>
          </w:tcPr>
          <w:p w14:paraId="01065BD5" w14:textId="5CAEE993" w:rsidR="00E93F9A" w:rsidRPr="00D1406E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0C7179E1" w14:textId="6DEDA0A6" w:rsidR="00E93F9A" w:rsidRPr="00D1406E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D1406E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</w:tr>
      <w:tr w:rsidR="00E93F9A" w14:paraId="5F658200" w14:textId="3E348359" w:rsidTr="00FC01F9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4A6B9AF0" w14:textId="45C68FC7" w:rsidR="00E93F9A" w:rsidRPr="001910F3" w:rsidRDefault="00E93F9A" w:rsidP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11.40-</w:t>
            </w:r>
          </w:p>
          <w:p w14:paraId="796B4909" w14:textId="6769955E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D91F" w14:textId="20B244C8" w:rsidR="00E93F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57E05500" w14:textId="4BD2141F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proofErr w:type="spellStart"/>
            <w:r>
              <w:rPr>
                <w:b/>
                <w:sz w:val="18"/>
                <w:szCs w:val="18"/>
                <w:lang w:val="nn-NO"/>
              </w:rPr>
              <w:t>Krle</w:t>
            </w:r>
            <w:proofErr w:type="spellEnd"/>
          </w:p>
          <w:p w14:paraId="6FC24C8D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09B9D2CA" w14:textId="17493D53" w:rsidR="00E93F9A" w:rsidRPr="001910F3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K&amp;H</w:t>
            </w:r>
          </w:p>
          <w:p w14:paraId="6ACE2A77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5BA0C28F" w14:textId="0BFFAE4B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77376F59" w:rsidR="00E93F9A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Musikk</w:t>
            </w:r>
          </w:p>
          <w:p w14:paraId="4154C6BC" w14:textId="0EBAB687" w:rsidR="00870866" w:rsidRPr="001910F3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77777777" w:rsidR="00E93F9A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6C58EB84" w14:textId="3571C93F" w:rsidR="00F81602" w:rsidRPr="001910F3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77777777" w:rsidR="00E93F9A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</w:p>
          <w:p w14:paraId="7F9FC332" w14:textId="4CB29866" w:rsidR="00C64C2B" w:rsidRPr="001910F3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C44548" w14:paraId="789BE3D4" w14:textId="3260C496" w:rsidTr="00FC01F9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543930D6" w14:textId="11F2BD5E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5EBB" w14:textId="3369C3AB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EF5E" w14:textId="645EE148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7F42719C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</w:t>
            </w:r>
          </w:p>
          <w:p w14:paraId="456270F4" w14:textId="7A85E4DD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                  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 </w:t>
            </w:r>
            <w:r w:rsidRPr="001910F3">
              <w:rPr>
                <w:b/>
                <w:sz w:val="18"/>
                <w:szCs w:val="18"/>
                <w:lang w:val="nn-NO"/>
              </w:rPr>
              <w:t xml:space="preserve">      </w:t>
            </w:r>
            <w:r w:rsidR="00BF3EA6">
              <w:rPr>
                <w:b/>
                <w:sz w:val="18"/>
                <w:szCs w:val="18"/>
                <w:lang w:val="nn-NO"/>
              </w:rPr>
              <w:t>Skulen sluttar 12.40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</w:tr>
    </w:tbl>
    <w:p w14:paraId="46BB14D8" w14:textId="1A2F639E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</w:p>
    <w:p w14:paraId="121B8753" w14:textId="21AF527F" w:rsidR="00C27009" w:rsidRDefault="005444E4" w:rsidP="00C27009">
      <w:pPr>
        <w:spacing w:after="0"/>
        <w:rPr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7806F0" wp14:editId="5D119464">
            <wp:simplePos x="0" y="0"/>
            <wp:positionH relativeFrom="margin">
              <wp:posOffset>1210310</wp:posOffset>
            </wp:positionH>
            <wp:positionV relativeFrom="paragraph">
              <wp:posOffset>104775</wp:posOffset>
            </wp:positionV>
            <wp:extent cx="3352800" cy="1365250"/>
            <wp:effectExtent l="0" t="0" r="0" b="6350"/>
            <wp:wrapNone/>
            <wp:docPr id="1" name="Bilde 1" descr="15 høstfilmer fulle av høst og interiør - er din favoritt på list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 høstfilmer fulle av høst og interiør - er din favoritt på listen?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250C">
        <w:rPr>
          <w:lang w:val="nn-NO"/>
        </w:rPr>
        <w:t xml:space="preserve">                                                        </w:t>
      </w:r>
    </w:p>
    <w:p w14:paraId="19AF8514" w14:textId="77777777" w:rsidR="00211450" w:rsidRDefault="00211450" w:rsidP="00C27009">
      <w:pPr>
        <w:spacing w:after="0"/>
        <w:rPr>
          <w:lang w:val="nn-NO"/>
        </w:rPr>
      </w:pPr>
    </w:p>
    <w:p w14:paraId="04544025" w14:textId="5372EAF5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11.5pt;height:11.5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40DF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2A05"/>
    <w:rsid w:val="00076E06"/>
    <w:rsid w:val="0007729B"/>
    <w:rsid w:val="00077B86"/>
    <w:rsid w:val="000807D5"/>
    <w:rsid w:val="00082F26"/>
    <w:rsid w:val="00082FE2"/>
    <w:rsid w:val="00084589"/>
    <w:rsid w:val="00086050"/>
    <w:rsid w:val="00086234"/>
    <w:rsid w:val="00093340"/>
    <w:rsid w:val="00093BB9"/>
    <w:rsid w:val="0009484B"/>
    <w:rsid w:val="000953B2"/>
    <w:rsid w:val="00097962"/>
    <w:rsid w:val="000A2170"/>
    <w:rsid w:val="000A2A39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D2E5F"/>
    <w:rsid w:val="000E074A"/>
    <w:rsid w:val="000E1FE8"/>
    <w:rsid w:val="000E4750"/>
    <w:rsid w:val="000E4D52"/>
    <w:rsid w:val="000F174F"/>
    <w:rsid w:val="001001F3"/>
    <w:rsid w:val="00105F78"/>
    <w:rsid w:val="00106F99"/>
    <w:rsid w:val="0010753D"/>
    <w:rsid w:val="00115850"/>
    <w:rsid w:val="001255E6"/>
    <w:rsid w:val="00126150"/>
    <w:rsid w:val="00126517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36AB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450"/>
    <w:rsid w:val="00211BBB"/>
    <w:rsid w:val="00211F3E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606D9"/>
    <w:rsid w:val="00261675"/>
    <w:rsid w:val="002649CB"/>
    <w:rsid w:val="00264E55"/>
    <w:rsid w:val="0026682E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496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5AC9"/>
    <w:rsid w:val="00326145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577A3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366B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3F4C1D"/>
    <w:rsid w:val="00403436"/>
    <w:rsid w:val="004043AA"/>
    <w:rsid w:val="004048BE"/>
    <w:rsid w:val="00416ADA"/>
    <w:rsid w:val="00417027"/>
    <w:rsid w:val="004218C7"/>
    <w:rsid w:val="004224E1"/>
    <w:rsid w:val="004237E9"/>
    <w:rsid w:val="004268D7"/>
    <w:rsid w:val="00427F7F"/>
    <w:rsid w:val="00430615"/>
    <w:rsid w:val="00443BBC"/>
    <w:rsid w:val="00444C6B"/>
    <w:rsid w:val="00447927"/>
    <w:rsid w:val="00455170"/>
    <w:rsid w:val="004615F0"/>
    <w:rsid w:val="004618D2"/>
    <w:rsid w:val="00462B00"/>
    <w:rsid w:val="004722E4"/>
    <w:rsid w:val="0047573E"/>
    <w:rsid w:val="004775F9"/>
    <w:rsid w:val="00481067"/>
    <w:rsid w:val="00481BA0"/>
    <w:rsid w:val="004821BC"/>
    <w:rsid w:val="00483727"/>
    <w:rsid w:val="004843EB"/>
    <w:rsid w:val="00486E5E"/>
    <w:rsid w:val="00491866"/>
    <w:rsid w:val="00494639"/>
    <w:rsid w:val="0049702C"/>
    <w:rsid w:val="004A01AD"/>
    <w:rsid w:val="004A27FB"/>
    <w:rsid w:val="004A2ACB"/>
    <w:rsid w:val="004A3A2B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31170"/>
    <w:rsid w:val="00544080"/>
    <w:rsid w:val="005444E4"/>
    <w:rsid w:val="0054787D"/>
    <w:rsid w:val="00551CF5"/>
    <w:rsid w:val="00557597"/>
    <w:rsid w:val="00560ADC"/>
    <w:rsid w:val="00564399"/>
    <w:rsid w:val="00565920"/>
    <w:rsid w:val="0057039E"/>
    <w:rsid w:val="00570973"/>
    <w:rsid w:val="00571F96"/>
    <w:rsid w:val="00572AB0"/>
    <w:rsid w:val="0058502D"/>
    <w:rsid w:val="00591318"/>
    <w:rsid w:val="005952F7"/>
    <w:rsid w:val="005A1E80"/>
    <w:rsid w:val="005A25BB"/>
    <w:rsid w:val="005A3D8F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0461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0487D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E8A"/>
    <w:rsid w:val="00670F41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A462B"/>
    <w:rsid w:val="006B10E7"/>
    <w:rsid w:val="006B29A9"/>
    <w:rsid w:val="006B4A5B"/>
    <w:rsid w:val="006C0749"/>
    <w:rsid w:val="006D21EA"/>
    <w:rsid w:val="006D54E0"/>
    <w:rsid w:val="006D6131"/>
    <w:rsid w:val="006D662A"/>
    <w:rsid w:val="006D73E5"/>
    <w:rsid w:val="006E138A"/>
    <w:rsid w:val="006F317A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66A5"/>
    <w:rsid w:val="0074763B"/>
    <w:rsid w:val="0075569F"/>
    <w:rsid w:val="00755D71"/>
    <w:rsid w:val="00755F5B"/>
    <w:rsid w:val="00756B60"/>
    <w:rsid w:val="007611F2"/>
    <w:rsid w:val="00761D84"/>
    <w:rsid w:val="00765297"/>
    <w:rsid w:val="0076612F"/>
    <w:rsid w:val="00772749"/>
    <w:rsid w:val="00775E32"/>
    <w:rsid w:val="0077644D"/>
    <w:rsid w:val="00780130"/>
    <w:rsid w:val="007811D4"/>
    <w:rsid w:val="00786859"/>
    <w:rsid w:val="00787760"/>
    <w:rsid w:val="007927A6"/>
    <w:rsid w:val="007A3E17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670"/>
    <w:rsid w:val="00885EDC"/>
    <w:rsid w:val="00893AF8"/>
    <w:rsid w:val="0089519D"/>
    <w:rsid w:val="008956B8"/>
    <w:rsid w:val="008A05E5"/>
    <w:rsid w:val="008A523A"/>
    <w:rsid w:val="008A5DDD"/>
    <w:rsid w:val="008A5DE0"/>
    <w:rsid w:val="008A7D40"/>
    <w:rsid w:val="008B0B50"/>
    <w:rsid w:val="008B2D65"/>
    <w:rsid w:val="008B343D"/>
    <w:rsid w:val="008B3CD5"/>
    <w:rsid w:val="008B42F1"/>
    <w:rsid w:val="008B67BD"/>
    <w:rsid w:val="008B7337"/>
    <w:rsid w:val="008C269C"/>
    <w:rsid w:val="008D0468"/>
    <w:rsid w:val="008D2BDC"/>
    <w:rsid w:val="008D5491"/>
    <w:rsid w:val="008D673D"/>
    <w:rsid w:val="008E03CB"/>
    <w:rsid w:val="008E120F"/>
    <w:rsid w:val="008E468E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1353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3831"/>
    <w:rsid w:val="00976A9B"/>
    <w:rsid w:val="0097721B"/>
    <w:rsid w:val="0098609E"/>
    <w:rsid w:val="00987737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1670"/>
    <w:rsid w:val="009E4D7D"/>
    <w:rsid w:val="009F2516"/>
    <w:rsid w:val="009F2765"/>
    <w:rsid w:val="009F389F"/>
    <w:rsid w:val="009F707C"/>
    <w:rsid w:val="009F7C26"/>
    <w:rsid w:val="00A0048C"/>
    <w:rsid w:val="00A0103A"/>
    <w:rsid w:val="00A03903"/>
    <w:rsid w:val="00A05972"/>
    <w:rsid w:val="00A060C1"/>
    <w:rsid w:val="00A061C1"/>
    <w:rsid w:val="00A10B17"/>
    <w:rsid w:val="00A152C0"/>
    <w:rsid w:val="00A15652"/>
    <w:rsid w:val="00A15DAF"/>
    <w:rsid w:val="00A15DE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3B1D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4D65"/>
    <w:rsid w:val="00A86627"/>
    <w:rsid w:val="00AA4E6F"/>
    <w:rsid w:val="00AA7770"/>
    <w:rsid w:val="00AB5F57"/>
    <w:rsid w:val="00AB62D1"/>
    <w:rsid w:val="00AC0335"/>
    <w:rsid w:val="00AC5945"/>
    <w:rsid w:val="00AC6B5B"/>
    <w:rsid w:val="00AC7574"/>
    <w:rsid w:val="00AD4348"/>
    <w:rsid w:val="00AD54F2"/>
    <w:rsid w:val="00AF23D0"/>
    <w:rsid w:val="00AF3140"/>
    <w:rsid w:val="00AF4C5B"/>
    <w:rsid w:val="00AF7B8C"/>
    <w:rsid w:val="00B04848"/>
    <w:rsid w:val="00B07BF2"/>
    <w:rsid w:val="00B222B3"/>
    <w:rsid w:val="00B26B41"/>
    <w:rsid w:val="00B33CD9"/>
    <w:rsid w:val="00B347E1"/>
    <w:rsid w:val="00B34E89"/>
    <w:rsid w:val="00B40463"/>
    <w:rsid w:val="00B41F25"/>
    <w:rsid w:val="00B43DC3"/>
    <w:rsid w:val="00B51091"/>
    <w:rsid w:val="00B62CE2"/>
    <w:rsid w:val="00B630F9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0C5D"/>
    <w:rsid w:val="00C01EE0"/>
    <w:rsid w:val="00C026C3"/>
    <w:rsid w:val="00C035B6"/>
    <w:rsid w:val="00C069BE"/>
    <w:rsid w:val="00C072C5"/>
    <w:rsid w:val="00C102CD"/>
    <w:rsid w:val="00C11470"/>
    <w:rsid w:val="00C12969"/>
    <w:rsid w:val="00C155D4"/>
    <w:rsid w:val="00C2136B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2094"/>
    <w:rsid w:val="00C44548"/>
    <w:rsid w:val="00C45178"/>
    <w:rsid w:val="00C4591E"/>
    <w:rsid w:val="00C52D04"/>
    <w:rsid w:val="00C60A2F"/>
    <w:rsid w:val="00C64C2B"/>
    <w:rsid w:val="00C7048B"/>
    <w:rsid w:val="00C712B7"/>
    <w:rsid w:val="00C80B07"/>
    <w:rsid w:val="00C9297B"/>
    <w:rsid w:val="00C97B5F"/>
    <w:rsid w:val="00CA023C"/>
    <w:rsid w:val="00CA0866"/>
    <w:rsid w:val="00CA2ABD"/>
    <w:rsid w:val="00CA41EF"/>
    <w:rsid w:val="00CA6B4E"/>
    <w:rsid w:val="00CB0717"/>
    <w:rsid w:val="00CB2707"/>
    <w:rsid w:val="00CB33BF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285"/>
    <w:rsid w:val="00D073CA"/>
    <w:rsid w:val="00D10F2C"/>
    <w:rsid w:val="00D12452"/>
    <w:rsid w:val="00D1406E"/>
    <w:rsid w:val="00D157AC"/>
    <w:rsid w:val="00D202AB"/>
    <w:rsid w:val="00D21BF8"/>
    <w:rsid w:val="00D23775"/>
    <w:rsid w:val="00D30BC8"/>
    <w:rsid w:val="00D3225B"/>
    <w:rsid w:val="00D344DD"/>
    <w:rsid w:val="00D353E3"/>
    <w:rsid w:val="00D357D8"/>
    <w:rsid w:val="00D40F70"/>
    <w:rsid w:val="00D421A3"/>
    <w:rsid w:val="00D44A9B"/>
    <w:rsid w:val="00D50568"/>
    <w:rsid w:val="00D515C0"/>
    <w:rsid w:val="00D516D2"/>
    <w:rsid w:val="00D5319D"/>
    <w:rsid w:val="00D56621"/>
    <w:rsid w:val="00D56888"/>
    <w:rsid w:val="00D61D48"/>
    <w:rsid w:val="00D6239E"/>
    <w:rsid w:val="00D6475E"/>
    <w:rsid w:val="00D64C4C"/>
    <w:rsid w:val="00D67A32"/>
    <w:rsid w:val="00D70AC9"/>
    <w:rsid w:val="00D77031"/>
    <w:rsid w:val="00D77E18"/>
    <w:rsid w:val="00D922EE"/>
    <w:rsid w:val="00D93CEF"/>
    <w:rsid w:val="00D9494B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503"/>
    <w:rsid w:val="00E3676D"/>
    <w:rsid w:val="00E4058B"/>
    <w:rsid w:val="00E43E50"/>
    <w:rsid w:val="00E46AE9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C15"/>
    <w:rsid w:val="00ED26EF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2CBA"/>
    <w:rsid w:val="00F14BB5"/>
    <w:rsid w:val="00F20340"/>
    <w:rsid w:val="00F21795"/>
    <w:rsid w:val="00F27F8E"/>
    <w:rsid w:val="00F35E78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02D1"/>
    <w:rsid w:val="00F73834"/>
    <w:rsid w:val="00F75742"/>
    <w:rsid w:val="00F81602"/>
    <w:rsid w:val="00F81C31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7C17"/>
    <w:rsid w:val="00FB6CAB"/>
    <w:rsid w:val="00FB6FF5"/>
    <w:rsid w:val="00FC01F9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8e2b-78a8-4938-8bec-786579b11a07"/>
    <ds:schemaRef ds:uri="d573741a-9d4f-408a-8463-8d8931cf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schemas.microsoft.com/office/infopath/2007/PartnerControls"/>
    <ds:schemaRef ds:uri="d573741a-9d4f-408a-8463-8d8931cf9c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5655</TotalTime>
  <Pages>2</Pages>
  <Words>566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51</cp:revision>
  <cp:lastPrinted>2024-08-16T14:31:00Z</cp:lastPrinted>
  <dcterms:created xsi:type="dcterms:W3CDTF">2024-09-20T14:04:00Z</dcterms:created>
  <dcterms:modified xsi:type="dcterms:W3CDTF">2024-11-15T12:49:00Z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