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90E3" w14:textId="3F1C6553" w:rsidR="00272B92" w:rsidRPr="006F6364" w:rsidRDefault="00576CA6" w:rsidP="00272B92">
      <w:pPr>
        <w:pStyle w:val="Overskrift1"/>
        <w:rPr>
          <w:i/>
          <w:iCs/>
          <w:sz w:val="52"/>
          <w:szCs w:val="52"/>
        </w:rPr>
      </w:pPr>
      <w:r>
        <w:rPr>
          <w:i/>
          <w:iCs/>
          <w:sz w:val="52"/>
          <w:szCs w:val="52"/>
        </w:rPr>
        <w:t xml:space="preserve">Om </w:t>
      </w:r>
      <w:r w:rsidR="00272B92" w:rsidRPr="006F6364">
        <w:rPr>
          <w:i/>
          <w:iCs/>
          <w:sz w:val="52"/>
          <w:szCs w:val="52"/>
        </w:rPr>
        <w:t xml:space="preserve">Stavangerstandarden </w:t>
      </w:r>
    </w:p>
    <w:p w14:paraId="6F60FC18" w14:textId="4B4AE44C" w:rsidR="000C464B" w:rsidRPr="006F6364" w:rsidRDefault="006F6364" w:rsidP="00272B92">
      <w:pPr>
        <w:pStyle w:val="Overskrift2"/>
        <w:rPr>
          <w:sz w:val="36"/>
          <w:szCs w:val="36"/>
        </w:rPr>
      </w:pPr>
      <w:r w:rsidRPr="006F6364">
        <w:rPr>
          <w:sz w:val="36"/>
          <w:szCs w:val="36"/>
        </w:rPr>
        <w:t>K</w:t>
      </w:r>
      <w:r w:rsidR="00272B92" w:rsidRPr="006F6364">
        <w:rPr>
          <w:sz w:val="36"/>
          <w:szCs w:val="36"/>
        </w:rPr>
        <w:t>valitetsstrategi for samarbeidet mellom hjem og skole</w:t>
      </w:r>
    </w:p>
    <w:p w14:paraId="5C01DB24" w14:textId="1088C903" w:rsidR="00272B92" w:rsidRDefault="00272B92"/>
    <w:p w14:paraId="0DF8157B" w14:textId="77777777" w:rsidR="00F8066B" w:rsidRDefault="00F8066B">
      <w:r>
        <w:t xml:space="preserve">Et velfungerende samarbeid mellom foreldrene og skolen vil ha positiv betydning både på elevenes skolefaglige prestasjoner, på relasjonen mellom elev og lærer, relasjonen mellom elevene i en klasse/gruppe og læringen av sosiale ferdigheter. Skolen har ansvar både for faglig, sosial og personlig læring hos elevene og vil ha behov for den kunnskap som foreldre har om egne barn for best mulig å kunne tilpasse opplæringen til den enkelte. </w:t>
      </w:r>
    </w:p>
    <w:p w14:paraId="60025EB1" w14:textId="20B69699" w:rsidR="00F8066B" w:rsidRDefault="00F8066B">
      <w:r>
        <w:t>Det er foreldrene som har hovedansvaret for barn og unge sin opplæring og utdannelse. Men det er skolen som har det pedagogiske og faglige ansvaret for opplæringen. Opplæringen er derfor avhengig av et godt samarbeid mellom hjem og skole. Samarbeidet er et gjensidig ansvar, men det er skolen som er den profesjonelle partner og som må ta initiativ og legge til rette for samarbeidet. Det kommer hvert år nye foreldre inn i skolen, og de bør møte en skole med gode samarbeidsrutiner.</w:t>
      </w:r>
    </w:p>
    <w:p w14:paraId="17BC21E8" w14:textId="77777777" w:rsidR="00F8066B" w:rsidRDefault="00F8066B"/>
    <w:p w14:paraId="0CA86019" w14:textId="2D3A2234" w:rsidR="00272B92" w:rsidRDefault="00272B92">
      <w:r>
        <w:t xml:space="preserve">De folkevalgte </w:t>
      </w:r>
      <w:r w:rsidR="00AB71E4">
        <w:t xml:space="preserve">vedtok høsten 2020 </w:t>
      </w:r>
      <w:r w:rsidRPr="00BD5EC4">
        <w:rPr>
          <w:i/>
          <w:iCs/>
        </w:rPr>
        <w:t>Stavangerstandarden</w:t>
      </w:r>
      <w:r>
        <w:t xml:space="preserve">, en kvalitetsstrategi for samarbeidet mellom hjem og skole. Denne strategien </w:t>
      </w:r>
      <w:r w:rsidR="00F8066B">
        <w:t xml:space="preserve">er et rammeverk og </w:t>
      </w:r>
      <w:r>
        <w:t xml:space="preserve">skal legges til grunn for </w:t>
      </w:r>
      <w:r w:rsidR="000C4EED">
        <w:t xml:space="preserve">den enkelte </w:t>
      </w:r>
      <w:r>
        <w:t>skoles systematiske samarbeid med foreldre.</w:t>
      </w:r>
    </w:p>
    <w:p w14:paraId="045F75DA" w14:textId="77777777" w:rsidR="00AB71E4" w:rsidRDefault="00272B92">
      <w:r w:rsidRPr="00BD5EC4">
        <w:rPr>
          <w:i/>
          <w:iCs/>
        </w:rPr>
        <w:t>Stavangerstandarden</w:t>
      </w:r>
      <w:r>
        <w:t xml:space="preserve"> tar utgangspunkt i </w:t>
      </w:r>
      <w:hyperlink r:id="rId5" w:anchor="8156" w:history="1">
        <w:r w:rsidR="009106DF" w:rsidRPr="006831DA">
          <w:rPr>
            <w:rStyle w:val="Hyperkobling"/>
            <w:i/>
            <w:iCs/>
          </w:rPr>
          <w:t>Stavangerskolen mot 2025 - strategi for kvalitet</w:t>
        </w:r>
      </w:hyperlink>
      <w:r w:rsidR="00AB71E4">
        <w:rPr>
          <w:rStyle w:val="Hyperkobling"/>
          <w:i/>
          <w:iCs/>
        </w:rPr>
        <w:t xml:space="preserve">. </w:t>
      </w:r>
      <w:r w:rsidR="00BD5EC4">
        <w:t xml:space="preserve"> </w:t>
      </w:r>
      <w:r w:rsidR="00AB71E4">
        <w:t xml:space="preserve">Satsingsområdene i strategien er </w:t>
      </w:r>
      <w:r w:rsidR="009106DF">
        <w:t xml:space="preserve">gjort forpliktende for </w:t>
      </w:r>
      <w:r w:rsidR="00422E4C">
        <w:t xml:space="preserve">alle stavangerskolene i perioden fram mot 2025. For hvert satsingsområde er det beskrevet en rekke kjennetegn på god praksis. </w:t>
      </w:r>
    </w:p>
    <w:p w14:paraId="5E73909A" w14:textId="2F7AB20F" w:rsidR="001D7B80" w:rsidRDefault="00AB71E4">
      <w:r>
        <w:t>Strategiens k</w:t>
      </w:r>
      <w:r w:rsidR="00422E4C">
        <w:t xml:space="preserve">jennetegn </w:t>
      </w:r>
      <w:r w:rsidR="00BD5EC4">
        <w:t xml:space="preserve">på god praksis som </w:t>
      </w:r>
      <w:r w:rsidR="006F6364">
        <w:t>om</w:t>
      </w:r>
      <w:r w:rsidR="00BD5EC4">
        <w:t xml:space="preserve">handler </w:t>
      </w:r>
      <w:r w:rsidR="006F6364">
        <w:t>f</w:t>
      </w:r>
      <w:r w:rsidR="00BD5EC4">
        <w:t>oreldre</w:t>
      </w:r>
      <w:r>
        <w:t>s rolle</w:t>
      </w:r>
      <w:r w:rsidR="00BD5EC4">
        <w:t xml:space="preserve"> og samhandling mellom hjem og skole, </w:t>
      </w:r>
      <w:r w:rsidR="00976C9D">
        <w:t xml:space="preserve">danner grunnlaget for </w:t>
      </w:r>
      <w:r w:rsidR="00BD5EC4" w:rsidRPr="00BD5EC4">
        <w:rPr>
          <w:i/>
          <w:iCs/>
        </w:rPr>
        <w:t>Stavangerstandarden.</w:t>
      </w:r>
      <w:r w:rsidR="00422E4C">
        <w:rPr>
          <w:i/>
          <w:iCs/>
        </w:rPr>
        <w:t xml:space="preserve"> </w:t>
      </w:r>
      <w:r w:rsidR="00422E4C">
        <w:t xml:space="preserve">Figuren </w:t>
      </w:r>
      <w:r w:rsidR="00422E4C" w:rsidRPr="00422E4C">
        <w:t>på neste side</w:t>
      </w:r>
      <w:r w:rsidR="00422E4C">
        <w:t xml:space="preserve"> </w:t>
      </w:r>
      <w:r w:rsidR="006D4D74">
        <w:t xml:space="preserve">er en </w:t>
      </w:r>
      <w:r w:rsidR="009106DF">
        <w:t>illustr</w:t>
      </w:r>
      <w:r w:rsidR="006D4D74">
        <w:t>asjon av</w:t>
      </w:r>
      <w:r w:rsidR="001D7B80">
        <w:t xml:space="preserve"> </w:t>
      </w:r>
      <w:r w:rsidR="006D4D74">
        <w:t xml:space="preserve">de tre </w:t>
      </w:r>
      <w:r w:rsidR="001D7B80">
        <w:t>satsingsområdene og prinsippene som skal gjennomsyre skolenes praksis</w:t>
      </w:r>
      <w:r w:rsidR="006D4D74">
        <w:t xml:space="preserve">. Tegn på god praksis for samarbeid mellom hjem – skole er beskrevet under hvert satsingsområde. </w:t>
      </w:r>
    </w:p>
    <w:p w14:paraId="52566A19" w14:textId="0086076B" w:rsidR="006F6364" w:rsidRDefault="000C4EED">
      <w:r>
        <w:t xml:space="preserve">Til </w:t>
      </w:r>
      <w:r w:rsidRPr="001D7B80">
        <w:rPr>
          <w:i/>
          <w:iCs/>
        </w:rPr>
        <w:t xml:space="preserve">Stavangerstandarden </w:t>
      </w:r>
      <w:r>
        <w:t>er det utarbeidet et egenvurderingsskjema</w:t>
      </w:r>
      <w:r w:rsidR="00AB71E4">
        <w:t xml:space="preserve">. Skjemaet er </w:t>
      </w:r>
      <w:r w:rsidR="001D7B80">
        <w:t xml:space="preserve">tenkt </w:t>
      </w:r>
      <w:r w:rsidR="006D4D74">
        <w:t xml:space="preserve">benyttet </w:t>
      </w:r>
      <w:r w:rsidR="00AB71E4">
        <w:t xml:space="preserve">som </w:t>
      </w:r>
      <w:r w:rsidR="001D7B80">
        <w:t xml:space="preserve">et utgangspunkt </w:t>
      </w:r>
      <w:r w:rsidR="00AB71E4">
        <w:t xml:space="preserve">for </w:t>
      </w:r>
      <w:r>
        <w:t>refleksjoner</w:t>
      </w:r>
      <w:r w:rsidR="00AB71E4">
        <w:t xml:space="preserve"> og</w:t>
      </w:r>
      <w:r>
        <w:t xml:space="preserve"> d</w:t>
      </w:r>
      <w:r w:rsidR="00976C9D">
        <w:t xml:space="preserve">iskusjoner om foreldrerollen og hjem-skole samarbeidet </w:t>
      </w:r>
      <w:r w:rsidR="00AB71E4">
        <w:t>på den enkelte skole</w:t>
      </w:r>
      <w:r w:rsidR="001D7B80">
        <w:t>. Hensikten er både å identifisere områder hvor skolen har god praksis og</w:t>
      </w:r>
      <w:r w:rsidR="006D4D74">
        <w:t xml:space="preserve"> mulige</w:t>
      </w:r>
      <w:r w:rsidR="001D7B80">
        <w:t xml:space="preserve"> forbedringsområder. Skjemaet kan benyttes </w:t>
      </w:r>
      <w:r w:rsidR="006F6364">
        <w:t xml:space="preserve">både </w:t>
      </w:r>
      <w:r w:rsidR="001D7B80">
        <w:t>av FAU</w:t>
      </w:r>
      <w:r w:rsidR="006F6364">
        <w:t xml:space="preserve"> og </w:t>
      </w:r>
      <w:r w:rsidR="001D7B80">
        <w:t>på klassenivå</w:t>
      </w:r>
      <w:r w:rsidR="006F6364">
        <w:t xml:space="preserve">. Egenvurderingen vil ha størst effekt når </w:t>
      </w:r>
      <w:r w:rsidR="00976C9D">
        <w:t xml:space="preserve">både </w:t>
      </w:r>
      <w:r w:rsidR="006F6364">
        <w:t xml:space="preserve">skolens ansatte </w:t>
      </w:r>
      <w:r w:rsidR="00976C9D">
        <w:t xml:space="preserve">og foreldre </w:t>
      </w:r>
      <w:r w:rsidR="006F6364">
        <w:t xml:space="preserve">involveres i prosessen, slik at </w:t>
      </w:r>
      <w:r w:rsidR="006D4D74">
        <w:t xml:space="preserve">oppfølgende </w:t>
      </w:r>
      <w:r w:rsidR="006F6364">
        <w:t>tiltak</w:t>
      </w:r>
      <w:r w:rsidR="006D4D74">
        <w:t xml:space="preserve"> er</w:t>
      </w:r>
      <w:r w:rsidR="006F6364">
        <w:t xml:space="preserve"> forankre</w:t>
      </w:r>
      <w:r w:rsidR="006D4D74">
        <w:t>t</w:t>
      </w:r>
      <w:r w:rsidR="006F6364">
        <w:t xml:space="preserve"> både </w:t>
      </w:r>
      <w:r w:rsidR="006D4D74">
        <w:t>i FAU/foreldregruppen</w:t>
      </w:r>
      <w:r w:rsidR="006F6364">
        <w:t xml:space="preserve">, </w:t>
      </w:r>
      <w:r w:rsidR="00976C9D">
        <w:t xml:space="preserve">i </w:t>
      </w:r>
      <w:r w:rsidR="006F6364">
        <w:t xml:space="preserve">skolens ledelse og hos </w:t>
      </w:r>
      <w:r w:rsidR="006D4D74">
        <w:t xml:space="preserve">de </w:t>
      </w:r>
      <w:r w:rsidR="006F6364">
        <w:t>ansatte.</w:t>
      </w:r>
    </w:p>
    <w:p w14:paraId="34EE4D21" w14:textId="1D6E3F41" w:rsidR="006D4D74" w:rsidRPr="00BC4B06" w:rsidRDefault="00BC4B06" w:rsidP="006D4D74">
      <w:pPr>
        <w:spacing w:after="0" w:line="240" w:lineRule="auto"/>
        <w:rPr>
          <w:rFonts w:eastAsia="Times New Roman" w:cstheme="minorHAnsi"/>
          <w:lang w:eastAsia="nb-NO"/>
        </w:rPr>
      </w:pPr>
      <w:r>
        <w:rPr>
          <w:rFonts w:eastAsia="Times New Roman" w:cstheme="minorHAnsi"/>
          <w:lang w:eastAsia="nb-NO"/>
        </w:rPr>
        <w:t xml:space="preserve">Egenvurderingsskjemaet inneholder utsagn som beskriver ønsket foreldrerolle sett fra elevenes ståsted og </w:t>
      </w:r>
      <w:r w:rsidR="006D4D74" w:rsidRPr="00BC4B06">
        <w:rPr>
          <w:rFonts w:eastAsia="Times New Roman" w:cstheme="minorHAnsi"/>
          <w:lang w:eastAsia="nb-NO"/>
        </w:rPr>
        <w:t>god samhandling mellom hjem og skole.</w:t>
      </w:r>
      <w:r>
        <w:rPr>
          <w:rFonts w:eastAsia="Times New Roman" w:cstheme="minorHAnsi"/>
          <w:lang w:eastAsia="nb-NO"/>
        </w:rPr>
        <w:t xml:space="preserve"> Det er ikke meningen at alle </w:t>
      </w:r>
      <w:r w:rsidR="006D4D74" w:rsidRPr="00BC4B06">
        <w:rPr>
          <w:rFonts w:eastAsia="Times New Roman" w:cstheme="minorHAnsi"/>
          <w:lang w:eastAsia="nb-NO"/>
        </w:rPr>
        <w:t>prinsippe</w:t>
      </w:r>
      <w:r>
        <w:rPr>
          <w:rFonts w:eastAsia="Times New Roman" w:cstheme="minorHAnsi"/>
          <w:lang w:eastAsia="nb-NO"/>
        </w:rPr>
        <w:t>ne</w:t>
      </w:r>
      <w:r w:rsidR="006D4D74" w:rsidRPr="00BC4B06">
        <w:rPr>
          <w:rFonts w:eastAsia="Times New Roman" w:cstheme="minorHAnsi"/>
          <w:lang w:eastAsia="nb-NO"/>
        </w:rPr>
        <w:t xml:space="preserve"> og satsingsområde</w:t>
      </w:r>
      <w:r>
        <w:rPr>
          <w:rFonts w:eastAsia="Times New Roman" w:cstheme="minorHAnsi"/>
          <w:lang w:eastAsia="nb-NO"/>
        </w:rPr>
        <w:t>ne skal vurderes samtidig</w:t>
      </w:r>
      <w:r w:rsidR="006D4D74" w:rsidRPr="00BC4B06">
        <w:rPr>
          <w:rFonts w:eastAsia="Times New Roman" w:cstheme="minorHAnsi"/>
          <w:lang w:eastAsia="nb-NO"/>
        </w:rPr>
        <w:t xml:space="preserve">. </w:t>
      </w:r>
      <w:r>
        <w:rPr>
          <w:rFonts w:eastAsia="Times New Roman" w:cstheme="minorHAnsi"/>
          <w:lang w:eastAsia="nb-NO"/>
        </w:rPr>
        <w:t xml:space="preserve">Det vil trolig være mest hensiktsmessig å velge ut et eller to områder.  Begynn gjerne med </w:t>
      </w:r>
      <w:r w:rsidRPr="00BC4B06">
        <w:rPr>
          <w:rFonts w:eastAsia="Times New Roman" w:cstheme="minorHAnsi"/>
          <w:i/>
          <w:iCs/>
          <w:lang w:eastAsia="nb-NO"/>
        </w:rPr>
        <w:t>Gode relasjoner</w:t>
      </w:r>
      <w:r>
        <w:rPr>
          <w:rFonts w:eastAsia="Times New Roman" w:cstheme="minorHAnsi"/>
          <w:i/>
          <w:iCs/>
          <w:lang w:eastAsia="nb-NO"/>
        </w:rPr>
        <w:t>, hv</w:t>
      </w:r>
      <w:r w:rsidR="00576CA6">
        <w:rPr>
          <w:rFonts w:eastAsia="Times New Roman" w:cstheme="minorHAnsi"/>
          <w:i/>
          <w:iCs/>
          <w:lang w:eastAsia="nb-NO"/>
        </w:rPr>
        <w:t xml:space="preserve">a elevene </w:t>
      </w:r>
      <w:r>
        <w:rPr>
          <w:rFonts w:eastAsia="Times New Roman" w:cstheme="minorHAnsi"/>
          <w:i/>
          <w:iCs/>
          <w:lang w:eastAsia="nb-NO"/>
        </w:rPr>
        <w:t xml:space="preserve">ønsker </w:t>
      </w:r>
      <w:r>
        <w:rPr>
          <w:rFonts w:eastAsia="Times New Roman" w:cstheme="minorHAnsi"/>
          <w:lang w:eastAsia="nb-NO"/>
        </w:rPr>
        <w:t>av sine foreldre.</w:t>
      </w:r>
    </w:p>
    <w:p w14:paraId="3511B2D8" w14:textId="77777777" w:rsidR="006D4D74" w:rsidRPr="00BC4B06" w:rsidRDefault="006D4D74" w:rsidP="006D4D74">
      <w:pPr>
        <w:spacing w:after="0" w:line="240" w:lineRule="auto"/>
        <w:rPr>
          <w:rFonts w:eastAsia="Times New Roman" w:cstheme="minorHAnsi"/>
          <w:lang w:eastAsia="nb-NO"/>
        </w:rPr>
      </w:pPr>
    </w:p>
    <w:p w14:paraId="574C34B2" w14:textId="4D692B05" w:rsidR="009106DF" w:rsidRDefault="008B7040">
      <w:bookmarkStart w:id="0" w:name="_Hlk74559328"/>
      <w:r>
        <w:t xml:space="preserve">Vi anbefaler skolens ledelse og FAU å legge til rette for årlige prosesser med Stavangerstandarden. Start med å sette av tid i skolens og </w:t>
      </w:r>
      <w:proofErr w:type="spellStart"/>
      <w:r>
        <w:t>FAUs</w:t>
      </w:r>
      <w:proofErr w:type="spellEnd"/>
      <w:r>
        <w:t xml:space="preserve"> </w:t>
      </w:r>
      <w:proofErr w:type="spellStart"/>
      <w:r>
        <w:t>årshjul</w:t>
      </w:r>
      <w:proofErr w:type="spellEnd"/>
      <w:r>
        <w:t xml:space="preserve">.  </w:t>
      </w:r>
    </w:p>
    <w:bookmarkEnd w:id="0"/>
    <w:p w14:paraId="1721C06F" w14:textId="77777777" w:rsidR="008B7040" w:rsidRDefault="008B7040"/>
    <w:p w14:paraId="46B715C4" w14:textId="77777777" w:rsidR="008B7040" w:rsidRDefault="008B7040"/>
    <w:p w14:paraId="640063C5" w14:textId="5E56CEDF" w:rsidR="009106DF" w:rsidRPr="009106DF" w:rsidRDefault="009106DF" w:rsidP="009106DF">
      <w:pPr>
        <w:pStyle w:val="Overskrift1"/>
        <w:rPr>
          <w:i/>
          <w:iCs/>
          <w:sz w:val="52"/>
          <w:szCs w:val="52"/>
        </w:rPr>
      </w:pPr>
      <w:r w:rsidRPr="009106DF">
        <w:rPr>
          <w:noProof/>
          <w:sz w:val="52"/>
          <w:szCs w:val="52"/>
        </w:rPr>
        <w:lastRenderedPageBreak/>
        <w:drawing>
          <wp:anchor distT="0" distB="0" distL="114300" distR="114300" simplePos="0" relativeHeight="251663360" behindDoc="0" locked="0" layoutInCell="1" allowOverlap="1" wp14:anchorId="4EEF107C" wp14:editId="44584960">
            <wp:simplePos x="0" y="0"/>
            <wp:positionH relativeFrom="column">
              <wp:posOffset>7455116</wp:posOffset>
            </wp:positionH>
            <wp:positionV relativeFrom="paragraph">
              <wp:posOffset>-675149</wp:posOffset>
            </wp:positionV>
            <wp:extent cx="1940720" cy="1675465"/>
            <wp:effectExtent l="152400" t="152400" r="364490" b="363220"/>
            <wp:wrapNone/>
            <wp:docPr id="2" name="Bild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0720" cy="16754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106DF">
        <w:rPr>
          <w:i/>
          <w:iCs/>
          <w:sz w:val="52"/>
          <w:szCs w:val="52"/>
        </w:rPr>
        <w:t>Stavanger</w:t>
      </w:r>
      <w:r w:rsidR="00976C9D">
        <w:rPr>
          <w:i/>
          <w:iCs/>
          <w:sz w:val="52"/>
          <w:szCs w:val="52"/>
        </w:rPr>
        <w:t>standarden</w:t>
      </w:r>
    </w:p>
    <w:p w14:paraId="7E0066F6" w14:textId="5F7A755F" w:rsidR="009106DF" w:rsidRDefault="00976C9D" w:rsidP="009106DF">
      <w:pPr>
        <w:pStyle w:val="Overskrift2"/>
        <w:rPr>
          <w:sz w:val="36"/>
          <w:szCs w:val="36"/>
        </w:rPr>
      </w:pPr>
      <w:r>
        <w:rPr>
          <w:sz w:val="36"/>
          <w:szCs w:val="36"/>
        </w:rPr>
        <w:t>Kvalitetsstrategi for s</w:t>
      </w:r>
      <w:r w:rsidR="009106DF" w:rsidRPr="009B046E">
        <w:rPr>
          <w:sz w:val="36"/>
          <w:szCs w:val="36"/>
        </w:rPr>
        <w:t>am</w:t>
      </w:r>
      <w:r w:rsidR="006D4D74">
        <w:rPr>
          <w:sz w:val="36"/>
          <w:szCs w:val="36"/>
        </w:rPr>
        <w:t>arbeidet mellom</w:t>
      </w:r>
      <w:r w:rsidR="009106DF" w:rsidRPr="009B046E">
        <w:rPr>
          <w:sz w:val="36"/>
          <w:szCs w:val="36"/>
        </w:rPr>
        <w:t xml:space="preserve"> hjem – skole</w:t>
      </w:r>
    </w:p>
    <w:p w14:paraId="21728BD2" w14:textId="77777777" w:rsidR="000C4EED" w:rsidRPr="000C4EED" w:rsidRDefault="000C4EED" w:rsidP="000C4EED"/>
    <w:p w14:paraId="36449671" w14:textId="590700EA" w:rsidR="009106DF" w:rsidRDefault="00DA688B" w:rsidP="009106DF">
      <w:hyperlink r:id="rId8" w:anchor="8156" w:history="1">
        <w:r w:rsidR="009106DF" w:rsidRPr="006831DA">
          <w:rPr>
            <w:rStyle w:val="Hyperkobling"/>
            <w:i/>
            <w:iCs/>
          </w:rPr>
          <w:t>Stavangerskolen mot 2025 - strategi for kvalitet</w:t>
        </w:r>
      </w:hyperlink>
      <w:r w:rsidR="009106DF">
        <w:t xml:space="preserve"> inneholder tre satsingsområder for stavangerskolene i perioden fram mot 2025, samt tre prinsipper som skal gjennomsyre skolenes praksis. I modellen under er prinsippene markert med grønne bokser, mens de tre satsingsområdene har hver sin sirkel.  </w:t>
      </w:r>
    </w:p>
    <w:p w14:paraId="004C4865" w14:textId="7CBAF0D6" w:rsidR="009106DF" w:rsidRDefault="000C4EED" w:rsidP="009106DF">
      <w:r>
        <w:rPr>
          <w:noProof/>
        </w:rPr>
        <w:drawing>
          <wp:anchor distT="0" distB="0" distL="114300" distR="114300" simplePos="0" relativeHeight="251662335" behindDoc="0" locked="0" layoutInCell="1" allowOverlap="1" wp14:anchorId="5507DBD4" wp14:editId="014729B9">
            <wp:simplePos x="0" y="0"/>
            <wp:positionH relativeFrom="column">
              <wp:posOffset>-623570</wp:posOffset>
            </wp:positionH>
            <wp:positionV relativeFrom="paragraph">
              <wp:posOffset>189230</wp:posOffset>
            </wp:positionV>
            <wp:extent cx="7234555" cy="2371725"/>
            <wp:effectExtent l="0" t="0" r="4445" b="952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4555" cy="2371725"/>
                    </a:xfrm>
                    <a:prstGeom prst="rect">
                      <a:avLst/>
                    </a:prstGeom>
                  </pic:spPr>
                </pic:pic>
              </a:graphicData>
            </a:graphic>
            <wp14:sizeRelH relativeFrom="margin">
              <wp14:pctWidth>0</wp14:pctWidth>
            </wp14:sizeRelH>
            <wp14:sizeRelV relativeFrom="margin">
              <wp14:pctHeight>0</wp14:pctHeight>
            </wp14:sizeRelV>
          </wp:anchor>
        </w:drawing>
      </w:r>
      <w:r w:rsidR="009106DF">
        <w:rPr>
          <w:b/>
          <w:bCs/>
        </w:rPr>
        <w:t>T</w:t>
      </w:r>
      <w:r w:rsidR="009106DF" w:rsidRPr="00D91D2B">
        <w:rPr>
          <w:b/>
          <w:bCs/>
        </w:rPr>
        <w:t>egn på god samhandling mellom hjem og skole</w:t>
      </w:r>
      <w:r w:rsidR="009106DF">
        <w:t xml:space="preserve"> i modellen under er hentet fra kvalitetsstrategien.  </w:t>
      </w:r>
    </w:p>
    <w:p w14:paraId="0981E7EB" w14:textId="07DCAC36" w:rsidR="009106DF" w:rsidRDefault="009106DF" w:rsidP="009106DF"/>
    <w:p w14:paraId="18B2FF07" w14:textId="25EE79F3" w:rsidR="009106DF" w:rsidRDefault="009106DF" w:rsidP="009106DF"/>
    <w:p w14:paraId="48C920EA" w14:textId="67008F57" w:rsidR="009106DF" w:rsidRDefault="009106DF" w:rsidP="009106DF"/>
    <w:p w14:paraId="1B87F0BF" w14:textId="77777777" w:rsidR="009106DF" w:rsidRDefault="009106DF" w:rsidP="009106DF"/>
    <w:p w14:paraId="57AACFB4" w14:textId="6FAFA3F0" w:rsidR="009106DF" w:rsidRPr="00D16261" w:rsidRDefault="009106DF" w:rsidP="009106DF"/>
    <w:p w14:paraId="5F00B68E" w14:textId="39685CCC" w:rsidR="009106DF" w:rsidRDefault="009106DF"/>
    <w:p w14:paraId="73BCD792" w14:textId="77777777" w:rsidR="009106DF" w:rsidRDefault="009106DF"/>
    <w:p w14:paraId="0FE6B478" w14:textId="2E12D1AC" w:rsidR="00422E4C" w:rsidRDefault="000C4EED">
      <w:r>
        <w:rPr>
          <w:noProof/>
        </w:rPr>
        <w:drawing>
          <wp:anchor distT="0" distB="0" distL="114300" distR="114300" simplePos="0" relativeHeight="251664384" behindDoc="0" locked="0" layoutInCell="1" allowOverlap="1" wp14:anchorId="0463ED2C" wp14:editId="390BEB25">
            <wp:simplePos x="0" y="0"/>
            <wp:positionH relativeFrom="margin">
              <wp:posOffset>-491490</wp:posOffset>
            </wp:positionH>
            <wp:positionV relativeFrom="paragraph">
              <wp:posOffset>266700</wp:posOffset>
            </wp:positionV>
            <wp:extent cx="6743104" cy="5466715"/>
            <wp:effectExtent l="0" t="0" r="635"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43104" cy="5466715"/>
                    </a:xfrm>
                    <a:prstGeom prst="rect">
                      <a:avLst/>
                    </a:prstGeom>
                  </pic:spPr>
                </pic:pic>
              </a:graphicData>
            </a:graphic>
            <wp14:sizeRelH relativeFrom="margin">
              <wp14:pctWidth>0</wp14:pctWidth>
            </wp14:sizeRelH>
            <wp14:sizeRelV relativeFrom="margin">
              <wp14:pctHeight>0</wp14:pctHeight>
            </wp14:sizeRelV>
          </wp:anchor>
        </w:drawing>
      </w:r>
    </w:p>
    <w:p w14:paraId="1F501E8A" w14:textId="20C12E1D" w:rsidR="00422E4C" w:rsidRDefault="00422E4C"/>
    <w:p w14:paraId="020023CD" w14:textId="32B19220" w:rsidR="00272B92" w:rsidRDefault="00272B92"/>
    <w:p w14:paraId="613FB562" w14:textId="02EDE614" w:rsidR="000C4EED" w:rsidRDefault="000C4EED"/>
    <w:p w14:paraId="7BA04FA6" w14:textId="501C90F6" w:rsidR="000C4EED" w:rsidRDefault="000C4EED"/>
    <w:p w14:paraId="72F20F4C" w14:textId="4B41BFF5" w:rsidR="000C4EED" w:rsidRDefault="000C4EED"/>
    <w:p w14:paraId="346E02D4" w14:textId="7B6F5D46" w:rsidR="000C4EED" w:rsidRDefault="000C4EED"/>
    <w:p w14:paraId="7A5A3399" w14:textId="717A6772" w:rsidR="000C4EED" w:rsidRDefault="000C4EED"/>
    <w:p w14:paraId="7FDF6BC8" w14:textId="3936E319" w:rsidR="000C4EED" w:rsidRDefault="000C4EED"/>
    <w:p w14:paraId="09B31146" w14:textId="35AA6014" w:rsidR="000C4EED" w:rsidRDefault="000C4EED"/>
    <w:p w14:paraId="6434BB33" w14:textId="55FE8EDC" w:rsidR="000C4EED" w:rsidRDefault="000C4EED"/>
    <w:p w14:paraId="21BB6704" w14:textId="2D6BB6CE" w:rsidR="000C4EED" w:rsidRDefault="000C4EED"/>
    <w:p w14:paraId="1850D913" w14:textId="70A47861" w:rsidR="000C4EED" w:rsidRDefault="000C4EED"/>
    <w:p w14:paraId="70AB1034" w14:textId="6D999B8A" w:rsidR="000C4EED" w:rsidRDefault="000C4EED"/>
    <w:p w14:paraId="38F0F8B1" w14:textId="0F816603" w:rsidR="000C4EED" w:rsidRDefault="000C4EED"/>
    <w:p w14:paraId="72332E0B" w14:textId="307A5B9A" w:rsidR="000C4EED" w:rsidRDefault="000C4EED"/>
    <w:p w14:paraId="6118E34F" w14:textId="12D528AA" w:rsidR="000C4EED" w:rsidRDefault="000C4EED"/>
    <w:p w14:paraId="1A4DBFB7" w14:textId="77777777" w:rsidR="007D4095" w:rsidRDefault="00976C9D" w:rsidP="00976C9D">
      <w:pPr>
        <w:spacing w:after="0" w:line="240" w:lineRule="auto"/>
        <w:rPr>
          <w:rFonts w:eastAsia="Times New Roman" w:cstheme="minorHAnsi"/>
          <w:i/>
          <w:iCs/>
          <w:color w:val="4472C4" w:themeColor="accent1"/>
          <w:sz w:val="56"/>
          <w:szCs w:val="56"/>
          <w:lang w:eastAsia="nb-NO"/>
        </w:rPr>
      </w:pPr>
      <w:r>
        <w:rPr>
          <w:noProof/>
        </w:rPr>
        <w:lastRenderedPageBreak/>
        <w:drawing>
          <wp:anchor distT="0" distB="0" distL="114300" distR="114300" simplePos="0" relativeHeight="251666432" behindDoc="0" locked="0" layoutInCell="1" allowOverlap="1" wp14:anchorId="2505AD27" wp14:editId="65D086F5">
            <wp:simplePos x="0" y="0"/>
            <wp:positionH relativeFrom="page">
              <wp:posOffset>5811511</wp:posOffset>
            </wp:positionH>
            <wp:positionV relativeFrom="paragraph">
              <wp:posOffset>-747395</wp:posOffset>
            </wp:positionV>
            <wp:extent cx="1392236" cy="1201947"/>
            <wp:effectExtent l="152400" t="152400" r="360680" b="360680"/>
            <wp:wrapNone/>
            <wp:docPr id="10" name="Bild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a:hlinkClick r:id="rId6"/>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818" cy="1215399"/>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D4095">
        <w:rPr>
          <w:rFonts w:eastAsia="Times New Roman" w:cstheme="minorHAnsi"/>
          <w:i/>
          <w:iCs/>
          <w:color w:val="4472C4" w:themeColor="accent1"/>
          <w:sz w:val="56"/>
          <w:szCs w:val="56"/>
          <w:lang w:eastAsia="nb-NO"/>
        </w:rPr>
        <w:t xml:space="preserve">Egenvurdering </w:t>
      </w:r>
    </w:p>
    <w:p w14:paraId="4C715888" w14:textId="17BD631B" w:rsidR="00976C9D" w:rsidRPr="006560E5" w:rsidRDefault="007D4095" w:rsidP="00976C9D">
      <w:pPr>
        <w:spacing w:after="0" w:line="240" w:lineRule="auto"/>
        <w:rPr>
          <w:rFonts w:eastAsia="Times New Roman" w:cstheme="minorHAnsi"/>
          <w:sz w:val="28"/>
          <w:szCs w:val="28"/>
          <w:lang w:eastAsia="nb-NO"/>
        </w:rPr>
      </w:pPr>
      <w:r>
        <w:rPr>
          <w:rFonts w:eastAsia="Times New Roman" w:cstheme="minorHAnsi"/>
          <w:color w:val="000000"/>
          <w:sz w:val="28"/>
          <w:szCs w:val="28"/>
          <w:lang w:eastAsia="nb-NO"/>
        </w:rPr>
        <w:t>S</w:t>
      </w:r>
      <w:r w:rsidR="00976C9D" w:rsidRPr="00143EA9">
        <w:rPr>
          <w:rFonts w:eastAsia="Times New Roman" w:cstheme="minorHAnsi"/>
          <w:color w:val="000000"/>
          <w:sz w:val="28"/>
          <w:szCs w:val="28"/>
          <w:lang w:eastAsia="nb-NO"/>
        </w:rPr>
        <w:t>am</w:t>
      </w:r>
      <w:r>
        <w:rPr>
          <w:rFonts w:eastAsia="Times New Roman" w:cstheme="minorHAnsi"/>
          <w:color w:val="000000"/>
          <w:sz w:val="28"/>
          <w:szCs w:val="28"/>
          <w:lang w:eastAsia="nb-NO"/>
        </w:rPr>
        <w:t>arbeidet mellom</w:t>
      </w:r>
      <w:r w:rsidR="00976C9D" w:rsidRPr="00143EA9">
        <w:rPr>
          <w:rFonts w:eastAsia="Times New Roman" w:cstheme="minorHAnsi"/>
          <w:color w:val="000000"/>
          <w:sz w:val="28"/>
          <w:szCs w:val="28"/>
          <w:lang w:eastAsia="nb-NO"/>
        </w:rPr>
        <w:t xml:space="preserve"> hjem </w:t>
      </w:r>
      <w:r>
        <w:rPr>
          <w:rFonts w:eastAsia="Times New Roman" w:cstheme="minorHAnsi"/>
          <w:color w:val="000000"/>
          <w:sz w:val="28"/>
          <w:szCs w:val="28"/>
          <w:lang w:eastAsia="nb-NO"/>
        </w:rPr>
        <w:t>og</w:t>
      </w:r>
      <w:r w:rsidR="00976C9D" w:rsidRPr="00143EA9">
        <w:rPr>
          <w:rFonts w:eastAsia="Times New Roman" w:cstheme="minorHAnsi"/>
          <w:color w:val="000000"/>
          <w:sz w:val="28"/>
          <w:szCs w:val="28"/>
          <w:lang w:eastAsia="nb-NO"/>
        </w:rPr>
        <w:t xml:space="preserve"> skole</w:t>
      </w:r>
    </w:p>
    <w:p w14:paraId="335E2FB0" w14:textId="77777777" w:rsidR="00976C9D" w:rsidRDefault="00976C9D" w:rsidP="00976C9D">
      <w:pPr>
        <w:spacing w:after="0" w:line="240" w:lineRule="auto"/>
        <w:rPr>
          <w:rFonts w:eastAsia="Times New Roman" w:cstheme="minorHAnsi"/>
          <w:sz w:val="24"/>
          <w:szCs w:val="24"/>
          <w:lang w:eastAsia="nb-NO"/>
        </w:rPr>
      </w:pPr>
    </w:p>
    <w:p w14:paraId="3F583FAA" w14:textId="77777777" w:rsidR="00976C9D" w:rsidRDefault="00976C9D"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Fra den overordnede læreplandelen har Stavanger kommune valgt ut noen få prinsipper og satsingsområder i sin kvalitetsstrategi </w:t>
      </w:r>
      <w:hyperlink r:id="rId12" w:history="1">
        <w:r w:rsidRPr="00456EAB">
          <w:rPr>
            <w:rStyle w:val="Hyperkobling"/>
            <w:rFonts w:eastAsia="Times New Roman" w:cstheme="minorHAnsi"/>
            <w:i/>
            <w:iCs/>
            <w:sz w:val="24"/>
            <w:szCs w:val="24"/>
            <w:lang w:eastAsia="nb-NO"/>
          </w:rPr>
          <w:t>Stavangerskolen mot 2025</w:t>
        </w:r>
      </w:hyperlink>
      <w:r>
        <w:rPr>
          <w:rFonts w:eastAsia="Times New Roman" w:cstheme="minorHAnsi"/>
          <w:i/>
          <w:iCs/>
          <w:sz w:val="24"/>
          <w:szCs w:val="24"/>
          <w:lang w:eastAsia="nb-NO"/>
        </w:rPr>
        <w:t>.</w:t>
      </w:r>
      <w:r>
        <w:rPr>
          <w:rFonts w:eastAsia="Times New Roman" w:cstheme="minorHAnsi"/>
          <w:sz w:val="24"/>
          <w:szCs w:val="24"/>
          <w:lang w:eastAsia="nb-NO"/>
        </w:rPr>
        <w:t xml:space="preserve"> Prinsippene ligger til grunn for alle skolenes praksis.</w:t>
      </w:r>
    </w:p>
    <w:p w14:paraId="378F3699" w14:textId="77777777" w:rsidR="00976C9D" w:rsidRDefault="00976C9D" w:rsidP="00976C9D">
      <w:pPr>
        <w:spacing w:after="0" w:line="240" w:lineRule="auto"/>
        <w:rPr>
          <w:rFonts w:eastAsia="Times New Roman" w:cstheme="minorHAnsi"/>
          <w:sz w:val="24"/>
          <w:szCs w:val="24"/>
          <w:lang w:eastAsia="nb-NO"/>
        </w:rPr>
      </w:pPr>
    </w:p>
    <w:p w14:paraId="0C2E5D42" w14:textId="0E7B1067" w:rsidR="00976C9D" w:rsidRDefault="00976C9D"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Til hvert prinsipp og satsingsområde er det i kvalitetsstrategien utformet «tegn på god praksis». Dette </w:t>
      </w:r>
      <w:r w:rsidR="007D4095">
        <w:rPr>
          <w:rFonts w:eastAsia="Times New Roman" w:cstheme="minorHAnsi"/>
          <w:sz w:val="24"/>
          <w:szCs w:val="24"/>
          <w:lang w:eastAsia="nb-NO"/>
        </w:rPr>
        <w:t>egenvurderingsskjemaet</w:t>
      </w:r>
      <w:r>
        <w:rPr>
          <w:rFonts w:eastAsia="Times New Roman" w:cstheme="minorHAnsi"/>
          <w:sz w:val="24"/>
          <w:szCs w:val="24"/>
          <w:lang w:eastAsia="nb-NO"/>
        </w:rPr>
        <w:t xml:space="preserve"> </w:t>
      </w:r>
      <w:proofErr w:type="gramStart"/>
      <w:r>
        <w:rPr>
          <w:rFonts w:eastAsia="Times New Roman" w:cstheme="minorHAnsi"/>
          <w:sz w:val="24"/>
          <w:szCs w:val="24"/>
          <w:lang w:eastAsia="nb-NO"/>
        </w:rPr>
        <w:t>fokuserer</w:t>
      </w:r>
      <w:proofErr w:type="gramEnd"/>
      <w:r>
        <w:rPr>
          <w:rFonts w:eastAsia="Times New Roman" w:cstheme="minorHAnsi"/>
          <w:sz w:val="24"/>
          <w:szCs w:val="24"/>
          <w:lang w:eastAsia="nb-NO"/>
        </w:rPr>
        <w:t xml:space="preserve"> på de utsagn i kvalitetsstrategien som beskriver god samhandling mellom hjem og skole.</w:t>
      </w:r>
    </w:p>
    <w:p w14:paraId="69BC6000" w14:textId="77777777" w:rsidR="00976C9D" w:rsidRDefault="00976C9D" w:rsidP="00976C9D">
      <w:pPr>
        <w:spacing w:after="0" w:line="240" w:lineRule="auto"/>
        <w:rPr>
          <w:rFonts w:eastAsia="Times New Roman" w:cstheme="minorHAnsi"/>
          <w:sz w:val="24"/>
          <w:szCs w:val="24"/>
          <w:lang w:eastAsia="nb-NO"/>
        </w:rPr>
      </w:pPr>
    </w:p>
    <w:p w14:paraId="7ABBD496" w14:textId="4D23CD7F" w:rsidR="00976C9D" w:rsidRDefault="007D4095"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Egenvurderingsskjemaet</w:t>
      </w:r>
      <w:r w:rsidR="00976C9D">
        <w:rPr>
          <w:rFonts w:eastAsia="Times New Roman" w:cstheme="minorHAnsi"/>
          <w:sz w:val="24"/>
          <w:szCs w:val="24"/>
          <w:lang w:eastAsia="nb-NO"/>
        </w:rPr>
        <w:t xml:space="preserve"> er utformet med tanke på at FAU/foreldre aktivt skal kunne delta i vurderingen av skolens praksis. Man behøver man ikke vurdere samtlige prinsipper og satsingsområder</w:t>
      </w:r>
      <w:r w:rsidR="00576CA6">
        <w:rPr>
          <w:rFonts w:eastAsia="Times New Roman" w:cstheme="minorHAnsi"/>
          <w:sz w:val="24"/>
          <w:szCs w:val="24"/>
          <w:lang w:eastAsia="nb-NO"/>
        </w:rPr>
        <w:t xml:space="preserve"> – start med ett eller to områder.</w:t>
      </w:r>
      <w:r w:rsidR="00976C9D">
        <w:rPr>
          <w:rFonts w:eastAsia="Times New Roman" w:cstheme="minorHAnsi"/>
          <w:sz w:val="24"/>
          <w:szCs w:val="24"/>
          <w:lang w:eastAsia="nb-NO"/>
        </w:rPr>
        <w:t xml:space="preserve"> </w:t>
      </w:r>
    </w:p>
    <w:p w14:paraId="12D7709C" w14:textId="77777777" w:rsidR="00976C9D" w:rsidRDefault="00976C9D" w:rsidP="00976C9D">
      <w:pPr>
        <w:spacing w:after="0" w:line="240" w:lineRule="auto"/>
        <w:rPr>
          <w:rFonts w:eastAsia="Times New Roman" w:cstheme="minorHAnsi"/>
          <w:sz w:val="24"/>
          <w:szCs w:val="24"/>
          <w:lang w:eastAsia="nb-NO"/>
        </w:rPr>
      </w:pPr>
    </w:p>
    <w:p w14:paraId="6E07DCB9" w14:textId="77777777" w:rsidR="00976C9D" w:rsidRDefault="00976C9D" w:rsidP="00976C9D">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For å krysse grønt bør forholdene være jevnt over gode, men ikke nødvendigvis perfekte.  </w:t>
      </w:r>
    </w:p>
    <w:p w14:paraId="3EAB8D0F" w14:textId="77777777" w:rsidR="00976C9D" w:rsidRDefault="00976C9D" w:rsidP="00976C9D">
      <w:pPr>
        <w:spacing w:after="0" w:line="240" w:lineRule="auto"/>
        <w:rPr>
          <w:rFonts w:eastAsia="Times New Roman" w:cstheme="minorHAnsi"/>
          <w:sz w:val="24"/>
          <w:szCs w:val="24"/>
          <w:lang w:eastAsia="nb-NO"/>
        </w:rPr>
      </w:pPr>
    </w:p>
    <w:p w14:paraId="564F48FF" w14:textId="77777777" w:rsidR="00976C9D" w:rsidRPr="006560E5" w:rsidRDefault="00976C9D" w:rsidP="00976C9D">
      <w:pPr>
        <w:spacing w:before="240" w:after="0" w:line="240" w:lineRule="auto"/>
        <w:outlineLvl w:val="0"/>
        <w:rPr>
          <w:rFonts w:eastAsia="Times New Roman" w:cstheme="minorHAnsi"/>
          <w:b/>
          <w:bCs/>
          <w:kern w:val="36"/>
          <w:sz w:val="48"/>
          <w:szCs w:val="48"/>
          <w:lang w:eastAsia="nb-NO"/>
        </w:rPr>
      </w:pPr>
      <w:r w:rsidRPr="00143EA9">
        <w:rPr>
          <w:rFonts w:eastAsia="Times New Roman" w:cstheme="minorHAnsi"/>
          <w:color w:val="2E75B5"/>
          <w:kern w:val="36"/>
          <w:sz w:val="32"/>
          <w:szCs w:val="32"/>
          <w:lang w:eastAsia="nb-NO"/>
        </w:rPr>
        <w:t>Gode relasjoner</w:t>
      </w:r>
      <w:r>
        <w:rPr>
          <w:rFonts w:eastAsia="Times New Roman" w:cstheme="minorHAnsi"/>
          <w:color w:val="2E75B5"/>
          <w:kern w:val="36"/>
          <w:sz w:val="32"/>
          <w:szCs w:val="32"/>
          <w:lang w:eastAsia="nb-NO"/>
        </w:rPr>
        <w:t xml:space="preserve"> </w:t>
      </w:r>
      <w:r w:rsidRPr="00211229">
        <w:rPr>
          <w:rFonts w:eastAsia="Times New Roman" w:cstheme="minorHAnsi"/>
          <w:color w:val="2E75B5"/>
          <w:kern w:val="36"/>
          <w:sz w:val="18"/>
          <w:szCs w:val="18"/>
          <w:lang w:eastAsia="nb-NO"/>
        </w:rPr>
        <w:t>(prinsipp som skal gjennomsyre skolens praksis)</w:t>
      </w:r>
    </w:p>
    <w:p w14:paraId="3AB04297" w14:textId="77777777" w:rsidR="00976C9D" w:rsidRDefault="00976C9D" w:rsidP="00976C9D">
      <w:pPr>
        <w:pStyle w:val="Ingenmellomrom"/>
        <w:rPr>
          <w:lang w:eastAsia="nb-NO"/>
        </w:rPr>
      </w:pPr>
      <w:r>
        <w:rPr>
          <w:lang w:eastAsia="nb-NO"/>
        </w:rPr>
        <w:t>Skolen må gi tydelig uttrykk for hva den skal og kan tilby og hva som forventes av hjemmet. God og tillitsfull dialog er et gjensidig ansvar. Skolen må imidlertid ta hensyn til at ikke alle elever har samme mulighet til å få hjelp og støtte i hjemmet.</w:t>
      </w:r>
    </w:p>
    <w:p w14:paraId="16F78089" w14:textId="77777777" w:rsidR="00976C9D" w:rsidRPr="006560E5" w:rsidRDefault="00976C9D" w:rsidP="00976C9D">
      <w:pPr>
        <w:pStyle w:val="Ingenmellomrom"/>
        <w:rPr>
          <w:lang w:eastAsia="nb-NO"/>
        </w:rPr>
      </w:pPr>
    </w:p>
    <w:tbl>
      <w:tblPr>
        <w:tblW w:w="9351" w:type="dxa"/>
        <w:tblCellMar>
          <w:top w:w="15" w:type="dxa"/>
          <w:left w:w="15" w:type="dxa"/>
          <w:bottom w:w="15" w:type="dxa"/>
          <w:right w:w="15" w:type="dxa"/>
        </w:tblCellMar>
        <w:tblLook w:val="04A0" w:firstRow="1" w:lastRow="0" w:firstColumn="1" w:lastColumn="0" w:noHBand="0" w:noVBand="1"/>
      </w:tblPr>
      <w:tblGrid>
        <w:gridCol w:w="5807"/>
        <w:gridCol w:w="1134"/>
        <w:gridCol w:w="1134"/>
        <w:gridCol w:w="1276"/>
      </w:tblGrid>
      <w:tr w:rsidR="00976C9D" w:rsidRPr="00143EA9" w14:paraId="0C3F0104" w14:textId="77777777" w:rsidTr="00F85B0A">
        <w:trPr>
          <w:trHeight w:val="445"/>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15" w:type="dxa"/>
              <w:bottom w:w="0" w:type="dxa"/>
              <w:right w:w="115" w:type="dxa"/>
            </w:tcMar>
            <w:vAlign w:val="center"/>
            <w:hideMark/>
          </w:tcPr>
          <w:p w14:paraId="300ACDE7" w14:textId="77777777" w:rsidR="00976C9D" w:rsidRPr="006560E5" w:rsidRDefault="00976C9D" w:rsidP="00F85B0A">
            <w:pPr>
              <w:spacing w:line="240" w:lineRule="auto"/>
              <w:rPr>
                <w:rFonts w:eastAsia="Times New Roman" w:cstheme="minorHAnsi"/>
                <w:sz w:val="24"/>
                <w:szCs w:val="24"/>
                <w:lang w:eastAsia="nb-NO"/>
              </w:rPr>
            </w:pPr>
            <w:r>
              <w:rPr>
                <w:rFonts w:eastAsia="Times New Roman" w:cstheme="minorHAnsi"/>
                <w:sz w:val="24"/>
                <w:szCs w:val="24"/>
                <w:lang w:eastAsia="nb-NO"/>
              </w:rPr>
              <w:t>E</w:t>
            </w:r>
            <w:r>
              <w:rPr>
                <w:rFonts w:eastAsia="Times New Roman"/>
                <w:sz w:val="24"/>
                <w:szCs w:val="24"/>
                <w:lang w:eastAsia="nb-NO"/>
              </w:rPr>
              <w:t>levene har definert følgende kjennetegn på god praksis</w:t>
            </w:r>
            <w:r w:rsidRPr="006560E5">
              <w:rPr>
                <w:rFonts w:eastAsia="Times New Roman" w:cstheme="minorHAnsi"/>
                <w:color w:val="000000"/>
                <w:sz w:val="16"/>
                <w:szCs w:val="16"/>
                <w:lang w:eastAsia="nb-NO"/>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2989F15C"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2BFD131E"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1276"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26D31E52"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65480CD0" w14:textId="77777777" w:rsidTr="00F85B0A">
        <w:trPr>
          <w:trHeight w:val="445"/>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6816A608" w14:textId="77777777" w:rsidR="00976C9D" w:rsidRPr="00143EA9" w:rsidRDefault="00976C9D" w:rsidP="00F85B0A">
            <w:pPr>
              <w:rPr>
                <w:rFonts w:cstheme="minorHAnsi"/>
              </w:rPr>
            </w:pPr>
            <w:r w:rsidRPr="00143EA9">
              <w:rPr>
                <w:rFonts w:cstheme="minorHAnsi"/>
              </w:rPr>
              <w:t>Foreldrene våre snakker positivt om skolen og lærerne</w:t>
            </w: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47EC67DC"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53592C6D"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1F0A32B5"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6B29152A" w14:textId="77777777" w:rsidTr="00F85B0A">
        <w:trPr>
          <w:trHeight w:val="83"/>
        </w:trPr>
        <w:tc>
          <w:tcPr>
            <w:tcW w:w="5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8207735" w14:textId="77777777" w:rsidR="00976C9D" w:rsidRPr="00143EA9" w:rsidRDefault="00976C9D" w:rsidP="00F85B0A">
            <w:pPr>
              <w:rPr>
                <w:rFonts w:cstheme="minorHAnsi"/>
              </w:rPr>
            </w:pPr>
            <w:r w:rsidRPr="00143EA9">
              <w:rPr>
                <w:rFonts w:cstheme="minorHAnsi"/>
              </w:rPr>
              <w:t>Foreldrene våre har tett kontakt med skolen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89F875"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80D6FEE"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68BC59D"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2EDD38FF" w14:textId="77777777" w:rsidTr="00F85B0A">
        <w:trPr>
          <w:trHeight w:val="461"/>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221DD349" w14:textId="77777777" w:rsidR="00976C9D" w:rsidRPr="00143EA9" w:rsidRDefault="00976C9D" w:rsidP="00F85B0A">
            <w:pPr>
              <w:rPr>
                <w:rFonts w:cstheme="minorHAnsi"/>
              </w:rPr>
            </w:pPr>
            <w:r w:rsidRPr="00143EA9">
              <w:rPr>
                <w:rFonts w:cstheme="minorHAnsi"/>
              </w:rPr>
              <w:t>Foreldrene våre spør oss om hvordan vi har det på skolen</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D3F6811"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4883822"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8DE2FD0"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60BFC088" w14:textId="77777777" w:rsidTr="00F85B0A">
        <w:trPr>
          <w:trHeight w:val="388"/>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060D4" w14:textId="77777777" w:rsidR="00976C9D" w:rsidRPr="00143EA9" w:rsidRDefault="00976C9D" w:rsidP="00F85B0A">
            <w:pPr>
              <w:rPr>
                <w:rFonts w:cstheme="minorHAnsi"/>
              </w:rPr>
            </w:pPr>
            <w:r w:rsidRPr="00143EA9">
              <w:rPr>
                <w:rFonts w:cstheme="minorHAnsi"/>
              </w:rPr>
              <w:t>Foreldrene våre oppmuntrer og støtter oss, gir oss komplimenter og ros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FAF2E"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2075D2"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54A161"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1D7D3E29"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374A0763" w14:textId="77777777" w:rsidR="00976C9D" w:rsidRPr="00143EA9" w:rsidRDefault="00976C9D" w:rsidP="00F85B0A">
            <w:pPr>
              <w:rPr>
                <w:rFonts w:cstheme="minorHAnsi"/>
              </w:rPr>
            </w:pPr>
            <w:r w:rsidRPr="00143EA9">
              <w:rPr>
                <w:rFonts w:cstheme="minorHAnsi"/>
              </w:rPr>
              <w:t>Foreldrene våre engasjerer seg i skolehverdagen vår</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E0A339D"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86ACEEC"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491191E"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44DF6363"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66F74" w14:textId="77777777" w:rsidR="00976C9D" w:rsidRPr="00143EA9" w:rsidRDefault="00976C9D" w:rsidP="00F85B0A">
            <w:pPr>
              <w:rPr>
                <w:rFonts w:cstheme="minorHAnsi"/>
              </w:rPr>
            </w:pPr>
            <w:r w:rsidRPr="00143EA9">
              <w:rPr>
                <w:rFonts w:cstheme="minorHAnsi"/>
              </w:rPr>
              <w:t>Foreldrene våre hjelper oss med leksene</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AE96B3"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D8178A"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0BB9B1"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B19ED76"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48F4AD9F" w14:textId="77777777" w:rsidR="00976C9D" w:rsidRPr="00143EA9" w:rsidRDefault="00976C9D" w:rsidP="00F85B0A">
            <w:pPr>
              <w:rPr>
                <w:rFonts w:cstheme="minorHAnsi"/>
              </w:rPr>
            </w:pPr>
            <w:r w:rsidRPr="00143EA9">
              <w:rPr>
                <w:rFonts w:cstheme="minorHAnsi"/>
              </w:rPr>
              <w:t xml:space="preserve">Foreldrene våre lager gode matpakker til oss </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DB592BD"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9CB3EAA"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52FF014"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319C685"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77233" w14:textId="77777777" w:rsidR="00976C9D" w:rsidRPr="00143EA9" w:rsidRDefault="00976C9D" w:rsidP="00F85B0A">
            <w:pPr>
              <w:rPr>
                <w:rFonts w:cstheme="minorHAnsi"/>
              </w:rPr>
            </w:pPr>
            <w:r w:rsidRPr="00143EA9">
              <w:rPr>
                <w:rFonts w:cstheme="minorHAnsi"/>
              </w:rPr>
              <w:t>Foreldrene våre er inkluderende overfor alle elevene i klassen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A5006C"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DE64E"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492B95"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55001C63"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3EE1E2E3" w14:textId="77777777" w:rsidR="00976C9D" w:rsidRPr="00143EA9" w:rsidRDefault="00976C9D" w:rsidP="00F85B0A">
            <w:pPr>
              <w:rPr>
                <w:rFonts w:cstheme="minorHAnsi"/>
              </w:rPr>
            </w:pPr>
            <w:r w:rsidRPr="00143EA9">
              <w:rPr>
                <w:rFonts w:cstheme="minorHAnsi"/>
              </w:rPr>
              <w:t>Foreldrene våre snakker positivt om skolen og lærerne</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7ACA00FE"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2950B02"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AD41396"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58194581"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DD2F7" w14:textId="77777777" w:rsidR="00976C9D" w:rsidRPr="00143EA9" w:rsidRDefault="00976C9D" w:rsidP="00F85B0A">
            <w:pPr>
              <w:rPr>
                <w:rFonts w:cstheme="minorHAnsi"/>
              </w:rPr>
            </w:pPr>
            <w:r w:rsidRPr="00143EA9">
              <w:rPr>
                <w:rFonts w:cstheme="minorHAnsi"/>
              </w:rPr>
              <w:t>Foreldrene våre har tett kontakt med skolen</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A30EC5"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A6885"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088D15"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7DFAD31"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tcPr>
          <w:p w14:paraId="5C8C4ED6" w14:textId="77777777" w:rsidR="00976C9D" w:rsidRPr="00143EA9" w:rsidRDefault="00976C9D" w:rsidP="00F85B0A">
            <w:pPr>
              <w:rPr>
                <w:rFonts w:cstheme="minorHAnsi"/>
              </w:rPr>
            </w:pPr>
            <w:r w:rsidRPr="00143EA9">
              <w:rPr>
                <w:rFonts w:cstheme="minorHAnsi"/>
              </w:rPr>
              <w:t>Foreldrene våre spør oss om hvordan vi har det på skolen</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0DB953F1"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9D6031E"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2426313"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797A79A" w14:textId="77777777" w:rsidTr="00F85B0A">
        <w:trPr>
          <w:trHeight w:val="282"/>
        </w:trPr>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03E9BF" w14:textId="77777777" w:rsidR="00976C9D" w:rsidRPr="00143EA9" w:rsidRDefault="00976C9D" w:rsidP="00F85B0A">
            <w:pPr>
              <w:rPr>
                <w:rFonts w:cstheme="minorHAnsi"/>
              </w:rPr>
            </w:pPr>
            <w:r w:rsidRPr="00143EA9">
              <w:rPr>
                <w:rFonts w:cstheme="minorHAnsi"/>
              </w:rPr>
              <w:t>Foreldrene våre oppmuntrer og støtter oss, gir oss komplimenter og ros</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B2006"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7865A4" w14:textId="77777777" w:rsidR="00976C9D" w:rsidRPr="006560E5" w:rsidRDefault="00976C9D" w:rsidP="00F85B0A">
            <w:pPr>
              <w:spacing w:after="0" w:line="240" w:lineRule="auto"/>
              <w:rPr>
                <w:rFonts w:eastAsia="Times New Roman" w:cstheme="minorHAnsi"/>
                <w:sz w:val="24"/>
                <w:szCs w:val="24"/>
                <w:lang w:eastAsia="nb-NO"/>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007CA" w14:textId="77777777" w:rsidR="00976C9D" w:rsidRPr="006560E5" w:rsidRDefault="00976C9D" w:rsidP="00F85B0A">
            <w:pPr>
              <w:spacing w:after="0" w:line="240" w:lineRule="auto"/>
              <w:rPr>
                <w:rFonts w:eastAsia="Times New Roman" w:cstheme="minorHAnsi"/>
                <w:sz w:val="24"/>
                <w:szCs w:val="24"/>
                <w:lang w:eastAsia="nb-NO"/>
              </w:rPr>
            </w:pPr>
          </w:p>
        </w:tc>
      </w:tr>
    </w:tbl>
    <w:p w14:paraId="600582E7"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143EA9">
        <w:rPr>
          <w:rFonts w:eastAsia="Times New Roman" w:cstheme="minorHAnsi"/>
          <w:color w:val="2E75B5"/>
          <w:kern w:val="36"/>
          <w:sz w:val="32"/>
          <w:szCs w:val="32"/>
          <w:lang w:eastAsia="nb-NO"/>
        </w:rPr>
        <w:lastRenderedPageBreak/>
        <w:t>Tilpasset opplæring</w:t>
      </w:r>
      <w:r w:rsidRPr="006560E5">
        <w:rPr>
          <w:rFonts w:eastAsia="Times New Roman" w:cstheme="minorHAnsi"/>
          <w:color w:val="2E75B5"/>
          <w:kern w:val="36"/>
          <w:sz w:val="32"/>
          <w:szCs w:val="32"/>
          <w:lang w:eastAsia="nb-NO"/>
        </w:rPr>
        <w:t> </w:t>
      </w:r>
      <w:r w:rsidRPr="00211229">
        <w:rPr>
          <w:rFonts w:eastAsia="Times New Roman" w:cstheme="minorHAnsi"/>
          <w:color w:val="2E75B5"/>
          <w:kern w:val="36"/>
          <w:sz w:val="18"/>
          <w:szCs w:val="18"/>
          <w:lang w:eastAsia="nb-NO"/>
        </w:rPr>
        <w:t>(prinsipp som skal gjennomsyre skolens praksis)</w:t>
      </w:r>
    </w:p>
    <w:p w14:paraId="4E7BCE74" w14:textId="77777777" w:rsidR="00976C9D" w:rsidRDefault="00976C9D" w:rsidP="00976C9D">
      <w:pPr>
        <w:pStyle w:val="Ingenmellomrom"/>
        <w:rPr>
          <w:lang w:eastAsia="nb-NO"/>
        </w:rPr>
      </w:pPr>
      <w:r w:rsidRPr="00FA7664">
        <w:rPr>
          <w:lang w:eastAsia="nb-NO"/>
        </w:rPr>
        <w:t>Retten til tilpasset opplæring innebærer at alle elever skal kunne oppleve skoledagen som faglig, sosialt og emosjonelt meningsfull.</w:t>
      </w:r>
    </w:p>
    <w:p w14:paraId="7EAC1F9D" w14:textId="77777777" w:rsidR="00976C9D" w:rsidRPr="00FA7664" w:rsidRDefault="00976C9D" w:rsidP="00976C9D">
      <w:pPr>
        <w:pStyle w:val="Ingenmellomrom"/>
        <w:rPr>
          <w:lang w:eastAsia="nb-NO"/>
        </w:rPr>
      </w:pPr>
    </w:p>
    <w:tbl>
      <w:tblPr>
        <w:tblW w:w="9209" w:type="dxa"/>
        <w:tblCellMar>
          <w:top w:w="15" w:type="dxa"/>
          <w:left w:w="15" w:type="dxa"/>
          <w:bottom w:w="15" w:type="dxa"/>
          <w:right w:w="15" w:type="dxa"/>
        </w:tblCellMar>
        <w:tblLook w:val="04A0" w:firstRow="1" w:lastRow="0" w:firstColumn="1" w:lastColumn="0" w:noHBand="0" w:noVBand="1"/>
      </w:tblPr>
      <w:tblGrid>
        <w:gridCol w:w="6232"/>
        <w:gridCol w:w="993"/>
        <w:gridCol w:w="992"/>
        <w:gridCol w:w="992"/>
      </w:tblGrid>
      <w:tr w:rsidR="00976C9D" w:rsidRPr="00143EA9" w14:paraId="356455DF" w14:textId="77777777" w:rsidTr="00F85B0A">
        <w:trPr>
          <w:trHeight w:val="445"/>
        </w:trPr>
        <w:tc>
          <w:tcPr>
            <w:tcW w:w="62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2C45C452"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0B89420D"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2BB7B268"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414416C6"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6C2A7F58"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613B84BD" w14:textId="77777777" w:rsidTr="00F85B0A">
        <w:trPr>
          <w:trHeight w:val="748"/>
        </w:trPr>
        <w:tc>
          <w:tcPr>
            <w:tcW w:w="623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653F0C13" w14:textId="77777777" w:rsidR="00976C9D" w:rsidRPr="00143EA9" w:rsidRDefault="00976C9D" w:rsidP="00F85B0A">
            <w:pPr>
              <w:rPr>
                <w:rFonts w:cstheme="minorHAnsi"/>
              </w:rPr>
            </w:pPr>
            <w:r w:rsidRPr="00143EA9">
              <w:rPr>
                <w:rFonts w:cstheme="minorHAnsi"/>
              </w:rPr>
              <w:t>Foreldre er tilfredse med skolens informasjon om barnets trivsel og læring</w:t>
            </w: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EBF1A5B"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462ECA6"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21D831C"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AF07C94" w14:textId="77777777" w:rsidTr="00F85B0A">
        <w:trPr>
          <w:trHeight w:val="466"/>
        </w:trPr>
        <w:tc>
          <w:tcPr>
            <w:tcW w:w="6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603002" w14:textId="77777777" w:rsidR="00976C9D" w:rsidRPr="00143EA9" w:rsidRDefault="00976C9D" w:rsidP="00F85B0A">
            <w:pPr>
              <w:rPr>
                <w:rFonts w:cstheme="minorHAnsi"/>
              </w:rPr>
            </w:pPr>
            <w:r w:rsidRPr="00143EA9">
              <w:rPr>
                <w:rFonts w:cstheme="minorHAnsi"/>
              </w:rPr>
              <w:t>Foreldre opplever å ha medvirkning og at lærerne lytter til deres synspunkter om barnets skolehverdag</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EA566"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C30BE"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A6B813"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5D2743AE" w14:textId="77777777" w:rsidTr="00F85B0A">
        <w:trPr>
          <w:trHeight w:val="558"/>
        </w:trPr>
        <w:tc>
          <w:tcPr>
            <w:tcW w:w="623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76E82523" w14:textId="77777777" w:rsidR="00976C9D" w:rsidRPr="00143EA9" w:rsidRDefault="00976C9D" w:rsidP="00F85B0A">
            <w:pPr>
              <w:rPr>
                <w:rFonts w:cstheme="minorHAnsi"/>
              </w:rPr>
            </w:pPr>
            <w:r w:rsidRPr="00143EA9">
              <w:rPr>
                <w:rFonts w:cstheme="minorHAnsi"/>
              </w:rPr>
              <w:t>Foreldre er informerte og klare over hva skolen forventer av dem, slik at barnet deres skal få en best mulig opplæring</w:t>
            </w: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2E594CB"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C8A0AEE"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6D24ED6"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42526954" w14:textId="77777777" w:rsidTr="00F85B0A">
        <w:trPr>
          <w:trHeight w:val="410"/>
        </w:trPr>
        <w:tc>
          <w:tcPr>
            <w:tcW w:w="62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5C3F2E" w14:textId="77777777" w:rsidR="00976C9D" w:rsidRPr="00143EA9" w:rsidRDefault="00976C9D" w:rsidP="00F85B0A">
            <w:pPr>
              <w:rPr>
                <w:rFonts w:cstheme="minorHAnsi"/>
              </w:rPr>
            </w:pPr>
            <w:r w:rsidRPr="00143EA9">
              <w:rPr>
                <w:rFonts w:cstheme="minorHAnsi"/>
              </w:rPr>
              <w:t>Foreldre opplever en god dialog med lærerne om hvordan de best mulig kan følge opp barnets hjemmearbeid</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0A0CD"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5B130"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7B5AAD" w14:textId="77777777" w:rsidR="00976C9D" w:rsidRPr="006560E5" w:rsidRDefault="00976C9D" w:rsidP="00F85B0A">
            <w:pPr>
              <w:spacing w:after="0" w:line="240" w:lineRule="auto"/>
              <w:rPr>
                <w:rFonts w:eastAsia="Times New Roman" w:cstheme="minorHAnsi"/>
                <w:sz w:val="24"/>
                <w:szCs w:val="24"/>
                <w:lang w:eastAsia="nb-NO"/>
              </w:rPr>
            </w:pPr>
          </w:p>
        </w:tc>
      </w:tr>
    </w:tbl>
    <w:p w14:paraId="6E9F841E" w14:textId="77777777" w:rsidR="00976C9D" w:rsidRPr="006560E5" w:rsidRDefault="00976C9D" w:rsidP="00976C9D">
      <w:pPr>
        <w:spacing w:after="0" w:line="240" w:lineRule="auto"/>
        <w:rPr>
          <w:rFonts w:eastAsia="Times New Roman" w:cstheme="minorHAnsi"/>
          <w:sz w:val="24"/>
          <w:szCs w:val="24"/>
          <w:lang w:eastAsia="nb-NO"/>
        </w:rPr>
      </w:pPr>
    </w:p>
    <w:p w14:paraId="789C7379"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143EA9">
        <w:rPr>
          <w:rFonts w:eastAsia="Times New Roman" w:cstheme="minorHAnsi"/>
          <w:color w:val="2E75B5"/>
          <w:kern w:val="36"/>
          <w:sz w:val="32"/>
          <w:szCs w:val="32"/>
          <w:lang w:eastAsia="nb-NO"/>
        </w:rPr>
        <w:t>Aktiv elevmedvirkning</w:t>
      </w:r>
      <w:r>
        <w:rPr>
          <w:rFonts w:eastAsia="Times New Roman" w:cstheme="minorHAnsi"/>
          <w:color w:val="2E75B5"/>
          <w:kern w:val="36"/>
          <w:sz w:val="32"/>
          <w:szCs w:val="32"/>
          <w:lang w:eastAsia="nb-NO"/>
        </w:rPr>
        <w:t xml:space="preserve"> </w:t>
      </w:r>
      <w:r w:rsidRPr="00211229">
        <w:rPr>
          <w:rFonts w:eastAsia="Times New Roman" w:cstheme="minorHAnsi"/>
          <w:color w:val="2E75B5"/>
          <w:kern w:val="36"/>
          <w:sz w:val="18"/>
          <w:szCs w:val="18"/>
          <w:lang w:eastAsia="nb-NO"/>
        </w:rPr>
        <w:t>(prinsipp som skal gjennomsyre skolens praksis)</w:t>
      </w:r>
    </w:p>
    <w:p w14:paraId="2506DD79" w14:textId="77777777" w:rsidR="00976C9D" w:rsidRPr="006560E5" w:rsidRDefault="00976C9D" w:rsidP="00976C9D">
      <w:pPr>
        <w:pStyle w:val="Ingenmellomrom"/>
        <w:rPr>
          <w:b/>
          <w:bCs/>
          <w:sz w:val="48"/>
          <w:szCs w:val="48"/>
          <w:lang w:eastAsia="nb-NO"/>
        </w:rPr>
      </w:pPr>
      <w:r>
        <w:rPr>
          <w:lang w:eastAsia="nb-NO"/>
        </w:rPr>
        <w:t>Elevene skal både medvirke og ta medansvar i læringsfellesskapet som de skaper sammen med lærerne hver dag.</w:t>
      </w:r>
    </w:p>
    <w:p w14:paraId="136B2FD2" w14:textId="77777777" w:rsidR="00976C9D" w:rsidRPr="006560E5" w:rsidRDefault="00976C9D" w:rsidP="00976C9D">
      <w:pPr>
        <w:pStyle w:val="Ingenmellomrom"/>
        <w:rPr>
          <w:sz w:val="24"/>
          <w:szCs w:val="24"/>
          <w:lang w:eastAsia="nb-NO"/>
        </w:rPr>
      </w:pPr>
    </w:p>
    <w:tbl>
      <w:tblPr>
        <w:tblW w:w="9209" w:type="dxa"/>
        <w:tblCellMar>
          <w:top w:w="15" w:type="dxa"/>
          <w:left w:w="15" w:type="dxa"/>
          <w:bottom w:w="15" w:type="dxa"/>
          <w:right w:w="15" w:type="dxa"/>
        </w:tblCellMar>
        <w:tblLook w:val="04A0" w:firstRow="1" w:lastRow="0" w:firstColumn="1" w:lastColumn="0" w:noHBand="0" w:noVBand="1"/>
      </w:tblPr>
      <w:tblGrid>
        <w:gridCol w:w="6232"/>
        <w:gridCol w:w="993"/>
        <w:gridCol w:w="850"/>
        <w:gridCol w:w="1134"/>
      </w:tblGrid>
      <w:tr w:rsidR="00976C9D" w:rsidRPr="00143EA9" w14:paraId="687C54EB" w14:textId="77777777" w:rsidTr="00F85B0A">
        <w:trPr>
          <w:trHeight w:val="445"/>
        </w:trPr>
        <w:tc>
          <w:tcPr>
            <w:tcW w:w="6232"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12163BFF"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7A085BA8" w14:textId="77777777" w:rsidR="00976C9D" w:rsidRPr="006560E5" w:rsidRDefault="00976C9D" w:rsidP="00F85B0A">
            <w:pPr>
              <w:spacing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2DB13AD0"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850"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0329FDEE"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7CFF480F"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0E2D7E49" w14:textId="77777777" w:rsidTr="00F85B0A">
        <w:trPr>
          <w:trHeight w:val="445"/>
        </w:trPr>
        <w:tc>
          <w:tcPr>
            <w:tcW w:w="6232"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04D2BAAE" w14:textId="77777777" w:rsidR="00976C9D" w:rsidRPr="00E57007" w:rsidRDefault="00976C9D" w:rsidP="00F85B0A">
            <w:pPr>
              <w:spacing w:line="240" w:lineRule="auto"/>
              <w:rPr>
                <w:rFonts w:eastAsia="Times New Roman" w:cstheme="minorHAnsi"/>
                <w:lang w:eastAsia="nb-NO"/>
              </w:rPr>
            </w:pPr>
            <w:r w:rsidRPr="00E57007">
              <w:rPr>
                <w:rFonts w:eastAsia="Times New Roman" w:cstheme="minorHAnsi"/>
                <w:color w:val="000000"/>
                <w:lang w:eastAsia="nb-NO"/>
              </w:rPr>
              <w:t>Foreldre snakker med egne barn om barnets medvirkning på skolen.</w:t>
            </w:r>
          </w:p>
        </w:tc>
        <w:tc>
          <w:tcPr>
            <w:tcW w:w="993"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235049A1" w14:textId="77777777" w:rsidR="00976C9D" w:rsidRPr="006560E5" w:rsidRDefault="00976C9D" w:rsidP="00F85B0A">
            <w:pPr>
              <w:spacing w:after="0" w:line="240" w:lineRule="auto"/>
              <w:rPr>
                <w:rFonts w:eastAsia="Times New Roman" w:cstheme="minorHAnsi"/>
                <w:sz w:val="24"/>
                <w:szCs w:val="24"/>
                <w:lang w:eastAsia="nb-NO"/>
              </w:rPr>
            </w:pPr>
          </w:p>
        </w:tc>
        <w:tc>
          <w:tcPr>
            <w:tcW w:w="850"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5A25639A"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676AFB09"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619160B" w14:textId="77777777" w:rsidTr="00F85B0A">
        <w:trPr>
          <w:trHeight w:val="408"/>
        </w:trPr>
        <w:tc>
          <w:tcPr>
            <w:tcW w:w="6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2526D39" w14:textId="77777777" w:rsidR="00976C9D" w:rsidRPr="00E57007" w:rsidRDefault="00976C9D" w:rsidP="00F85B0A">
            <w:pPr>
              <w:spacing w:line="240" w:lineRule="auto"/>
              <w:rPr>
                <w:rFonts w:eastAsia="Times New Roman" w:cstheme="minorHAnsi"/>
                <w:lang w:eastAsia="nb-NO"/>
              </w:rPr>
            </w:pPr>
            <w:r w:rsidRPr="00E57007">
              <w:rPr>
                <w:rFonts w:eastAsia="Times New Roman" w:cstheme="minorHAnsi"/>
                <w:color w:val="000000"/>
                <w:lang w:eastAsia="nb-NO"/>
              </w:rPr>
              <w:t>Foreldre engasjerer seg i elevenes deltakelse på skolen og bidrar aktivt med konstruktive i skolens rådsorgan.</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F34C7C0" w14:textId="77777777" w:rsidR="00976C9D" w:rsidRPr="006560E5" w:rsidRDefault="00976C9D" w:rsidP="00F85B0A">
            <w:pPr>
              <w:spacing w:after="0" w:line="240" w:lineRule="auto"/>
              <w:rPr>
                <w:rFonts w:eastAsia="Times New Roman" w:cstheme="minorHAnsi"/>
                <w:sz w:val="24"/>
                <w:szCs w:val="24"/>
                <w:lang w:eastAsia="nb-NO"/>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6DFD264"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97154E"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334E460D" w14:textId="77777777" w:rsidTr="00F85B0A">
        <w:trPr>
          <w:trHeight w:val="461"/>
        </w:trPr>
        <w:tc>
          <w:tcPr>
            <w:tcW w:w="6232"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vAlign w:val="center"/>
            <w:hideMark/>
          </w:tcPr>
          <w:p w14:paraId="3B6F937D" w14:textId="77777777" w:rsidR="00976C9D" w:rsidRPr="00E57007" w:rsidRDefault="00976C9D" w:rsidP="00F85B0A">
            <w:pPr>
              <w:spacing w:line="240" w:lineRule="auto"/>
              <w:rPr>
                <w:rFonts w:eastAsia="Times New Roman" w:cstheme="minorHAnsi"/>
                <w:lang w:eastAsia="nb-NO"/>
              </w:rPr>
            </w:pPr>
            <w:r w:rsidRPr="00E57007">
              <w:rPr>
                <w:rFonts w:eastAsia="Times New Roman" w:cstheme="minorHAnsi"/>
                <w:color w:val="000000"/>
                <w:lang w:eastAsia="nb-NO"/>
              </w:rPr>
              <w:t>Foreldre bidrar til at alle i klassen blir inkludert i fellesskapet.</w:t>
            </w: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27A070A" w14:textId="77777777" w:rsidR="00976C9D" w:rsidRPr="006560E5" w:rsidRDefault="00976C9D" w:rsidP="00F85B0A">
            <w:pPr>
              <w:spacing w:after="0" w:line="240" w:lineRule="auto"/>
              <w:rPr>
                <w:rFonts w:eastAsia="Times New Roman" w:cstheme="minorHAnsi"/>
                <w:sz w:val="24"/>
                <w:szCs w:val="24"/>
                <w:lang w:eastAsia="nb-NO"/>
              </w:rPr>
            </w:pPr>
          </w:p>
        </w:tc>
        <w:tc>
          <w:tcPr>
            <w:tcW w:w="85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E6CE24C" w14:textId="77777777" w:rsidR="00976C9D" w:rsidRPr="006560E5" w:rsidRDefault="00976C9D" w:rsidP="00F85B0A">
            <w:pPr>
              <w:spacing w:after="0" w:line="240" w:lineRule="auto"/>
              <w:rPr>
                <w:rFonts w:eastAsia="Times New Roman" w:cstheme="minorHAns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2326B62" w14:textId="77777777" w:rsidR="00976C9D" w:rsidRPr="006560E5" w:rsidRDefault="00976C9D" w:rsidP="00F85B0A">
            <w:pPr>
              <w:spacing w:after="0" w:line="240" w:lineRule="auto"/>
              <w:rPr>
                <w:rFonts w:eastAsia="Times New Roman" w:cstheme="minorHAnsi"/>
                <w:sz w:val="24"/>
                <w:szCs w:val="24"/>
                <w:lang w:eastAsia="nb-NO"/>
              </w:rPr>
            </w:pPr>
          </w:p>
        </w:tc>
      </w:tr>
    </w:tbl>
    <w:p w14:paraId="5CE22415"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6560E5">
        <w:rPr>
          <w:rFonts w:eastAsia="Times New Roman" w:cstheme="minorHAnsi"/>
          <w:sz w:val="24"/>
          <w:szCs w:val="24"/>
          <w:lang w:eastAsia="nb-NO"/>
        </w:rPr>
        <w:br/>
      </w:r>
      <w:r w:rsidRPr="006560E5">
        <w:rPr>
          <w:rFonts w:eastAsia="Times New Roman" w:cstheme="minorHAnsi"/>
          <w:sz w:val="24"/>
          <w:szCs w:val="24"/>
          <w:lang w:eastAsia="nb-NO"/>
        </w:rPr>
        <w:br/>
      </w:r>
      <w:r w:rsidRPr="006560E5">
        <w:rPr>
          <w:rFonts w:eastAsia="Times New Roman" w:cstheme="minorHAnsi"/>
          <w:sz w:val="24"/>
          <w:szCs w:val="24"/>
          <w:lang w:eastAsia="nb-NO"/>
        </w:rPr>
        <w:br/>
      </w:r>
    </w:p>
    <w:p w14:paraId="6A8F1EC8"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0F9CC0BE"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0B9AE396"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5019AB90"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p>
    <w:p w14:paraId="03D78464" w14:textId="77777777" w:rsidR="00976C9D" w:rsidRDefault="00976C9D" w:rsidP="00976C9D">
      <w:pPr>
        <w:spacing w:before="240" w:after="0" w:line="240" w:lineRule="auto"/>
        <w:outlineLvl w:val="0"/>
        <w:rPr>
          <w:rFonts w:eastAsia="Times New Roman" w:cstheme="minorHAnsi"/>
          <w:color w:val="2E75B5"/>
          <w:kern w:val="36"/>
          <w:sz w:val="18"/>
          <w:szCs w:val="18"/>
          <w:lang w:eastAsia="nb-NO"/>
        </w:rPr>
      </w:pPr>
      <w:r>
        <w:rPr>
          <w:rFonts w:eastAsia="Times New Roman" w:cstheme="minorHAnsi"/>
          <w:color w:val="2E75B5"/>
          <w:kern w:val="36"/>
          <w:sz w:val="32"/>
          <w:szCs w:val="32"/>
          <w:lang w:eastAsia="nb-NO"/>
        </w:rPr>
        <w:lastRenderedPageBreak/>
        <w:t xml:space="preserve">Medborgerskap og bærekraftig utvikling </w:t>
      </w:r>
      <w:r w:rsidRPr="00211229">
        <w:rPr>
          <w:rFonts w:eastAsia="Times New Roman" w:cstheme="minorHAnsi"/>
          <w:color w:val="2E75B5"/>
          <w:kern w:val="36"/>
          <w:sz w:val="18"/>
          <w:szCs w:val="18"/>
          <w:lang w:eastAsia="nb-NO"/>
        </w:rPr>
        <w:t>(</w:t>
      </w:r>
      <w:r>
        <w:rPr>
          <w:rFonts w:eastAsia="Times New Roman" w:cstheme="minorHAnsi"/>
          <w:color w:val="2E75B5"/>
          <w:kern w:val="36"/>
          <w:sz w:val="18"/>
          <w:szCs w:val="18"/>
          <w:lang w:eastAsia="nb-NO"/>
        </w:rPr>
        <w:t>satsingsområde</w:t>
      </w:r>
      <w:r w:rsidRPr="00211229">
        <w:rPr>
          <w:rFonts w:eastAsia="Times New Roman" w:cstheme="minorHAnsi"/>
          <w:color w:val="2E75B5"/>
          <w:kern w:val="36"/>
          <w:sz w:val="18"/>
          <w:szCs w:val="18"/>
          <w:lang w:eastAsia="nb-NO"/>
        </w:rPr>
        <w:t>)</w:t>
      </w:r>
    </w:p>
    <w:p w14:paraId="7DFE91F8" w14:textId="77777777" w:rsidR="00976C9D" w:rsidRPr="00FA7664" w:rsidRDefault="00976C9D" w:rsidP="00976C9D">
      <w:pPr>
        <w:rPr>
          <w:lang w:eastAsia="nb-NO"/>
        </w:rPr>
      </w:pPr>
      <w:r>
        <w:rPr>
          <w:lang w:eastAsia="nb-NO"/>
        </w:rPr>
        <w:t xml:space="preserve">Elevene er avhengige av et godt samarbeid mellom hjem og skole for å støtte opp under arbeidet med læring i et godt og trygt skolemiljø. </w:t>
      </w:r>
    </w:p>
    <w:tbl>
      <w:tblPr>
        <w:tblW w:w="9209" w:type="dxa"/>
        <w:tblCellMar>
          <w:top w:w="15" w:type="dxa"/>
          <w:left w:w="15" w:type="dxa"/>
          <w:bottom w:w="15" w:type="dxa"/>
          <w:right w:w="15" w:type="dxa"/>
        </w:tblCellMar>
        <w:tblLook w:val="04A0" w:firstRow="1" w:lastRow="0" w:firstColumn="1" w:lastColumn="0" w:noHBand="0" w:noVBand="1"/>
      </w:tblPr>
      <w:tblGrid>
        <w:gridCol w:w="6799"/>
        <w:gridCol w:w="722"/>
        <w:gridCol w:w="695"/>
        <w:gridCol w:w="993"/>
      </w:tblGrid>
      <w:tr w:rsidR="00976C9D" w:rsidRPr="00143EA9" w14:paraId="10109689" w14:textId="77777777" w:rsidTr="00F85B0A">
        <w:trPr>
          <w:trHeight w:val="445"/>
        </w:trPr>
        <w:tc>
          <w:tcPr>
            <w:tcW w:w="679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2A32C64A"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78EDCDA3" w14:textId="77777777" w:rsidR="00976C9D" w:rsidRPr="006560E5" w:rsidRDefault="00976C9D" w:rsidP="00F85B0A">
            <w:pPr>
              <w:spacing w:after="0" w:line="240" w:lineRule="auto"/>
              <w:rPr>
                <w:rFonts w:eastAsia="Times New Roman" w:cstheme="minorHAnsi"/>
                <w:sz w:val="24"/>
                <w:szCs w:val="24"/>
                <w:lang w:eastAsia="nb-NO"/>
              </w:rPr>
            </w:pPr>
          </w:p>
        </w:tc>
        <w:tc>
          <w:tcPr>
            <w:tcW w:w="722"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55F6CE5D"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695"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7857B234"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3"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575C6EB9"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7B5EB045" w14:textId="77777777" w:rsidTr="00F85B0A">
        <w:trPr>
          <w:trHeight w:val="238"/>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676BCBC0" w14:textId="77777777" w:rsidR="00976C9D" w:rsidRPr="00A42320" w:rsidRDefault="00976C9D" w:rsidP="00F85B0A">
            <w:r>
              <w:t xml:space="preserve">Foreldre </w:t>
            </w:r>
            <w:r w:rsidRPr="00A42320">
              <w:t>tar medansvar for å utvikle et godt lærings- og skolemiljø</w:t>
            </w:r>
          </w:p>
        </w:tc>
        <w:tc>
          <w:tcPr>
            <w:tcW w:w="72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D74779E" w14:textId="77777777" w:rsidR="00976C9D" w:rsidRPr="006560E5" w:rsidRDefault="00976C9D" w:rsidP="00F85B0A">
            <w:pPr>
              <w:spacing w:after="0" w:line="240" w:lineRule="auto"/>
              <w:rPr>
                <w:rFonts w:eastAsia="Times New Roman" w:cstheme="minorHAnsi"/>
                <w:sz w:val="24"/>
                <w:szCs w:val="24"/>
                <w:lang w:eastAsia="nb-NO"/>
              </w:rPr>
            </w:pPr>
          </w:p>
        </w:tc>
        <w:tc>
          <w:tcPr>
            <w:tcW w:w="69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681DAD55"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58F73EA"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1A5213D5" w14:textId="77777777" w:rsidTr="00F85B0A">
        <w:trPr>
          <w:trHeight w:val="466"/>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9D4637" w14:textId="77777777" w:rsidR="00976C9D" w:rsidRPr="00A42320" w:rsidRDefault="00976C9D" w:rsidP="00F85B0A">
            <w:r>
              <w:t xml:space="preserve">Foreldre </w:t>
            </w:r>
            <w:r w:rsidRPr="00A42320">
              <w:t>er gode forbilder og støtter opp under et positivt selvbilde hos egne og andres barn</w:t>
            </w:r>
          </w:p>
        </w:tc>
        <w:tc>
          <w:tcPr>
            <w:tcW w:w="7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BB59F" w14:textId="77777777" w:rsidR="00976C9D" w:rsidRPr="006560E5" w:rsidRDefault="00976C9D" w:rsidP="00F85B0A">
            <w:pPr>
              <w:spacing w:after="0" w:line="240" w:lineRule="auto"/>
              <w:rPr>
                <w:rFonts w:eastAsia="Times New Roman" w:cstheme="minorHAnsi"/>
                <w:sz w:val="24"/>
                <w:szCs w:val="24"/>
                <w:lang w:eastAsia="nb-NO"/>
              </w:rPr>
            </w:pPr>
          </w:p>
        </w:tc>
        <w:tc>
          <w:tcPr>
            <w:tcW w:w="6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38887"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E96EF2"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386E3D96" w14:textId="77777777" w:rsidTr="00F85B0A">
        <w:trPr>
          <w:trHeight w:val="558"/>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59CF84A8" w14:textId="77777777" w:rsidR="00976C9D" w:rsidRDefault="00976C9D" w:rsidP="00F85B0A">
            <w:r w:rsidRPr="00A42320">
              <w:t>Samarbeidet og nettverket mellom foreldrene på skolen bidrar på en positiv måte i barnas liv</w:t>
            </w:r>
          </w:p>
        </w:tc>
        <w:tc>
          <w:tcPr>
            <w:tcW w:w="72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920F64E" w14:textId="77777777" w:rsidR="00976C9D" w:rsidRPr="006560E5" w:rsidRDefault="00976C9D" w:rsidP="00F85B0A">
            <w:pPr>
              <w:spacing w:after="0" w:line="240" w:lineRule="auto"/>
              <w:rPr>
                <w:rFonts w:eastAsia="Times New Roman" w:cstheme="minorHAnsi"/>
                <w:sz w:val="24"/>
                <w:szCs w:val="24"/>
                <w:lang w:eastAsia="nb-NO"/>
              </w:rPr>
            </w:pPr>
          </w:p>
        </w:tc>
        <w:tc>
          <w:tcPr>
            <w:tcW w:w="69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095B692" w14:textId="77777777" w:rsidR="00976C9D" w:rsidRPr="006560E5" w:rsidRDefault="00976C9D" w:rsidP="00F85B0A">
            <w:pPr>
              <w:spacing w:after="0" w:line="240" w:lineRule="auto"/>
              <w:rPr>
                <w:rFonts w:eastAsia="Times New Roman" w:cstheme="minorHAnsi"/>
                <w:sz w:val="24"/>
                <w:szCs w:val="24"/>
                <w:lang w:eastAsia="nb-NO"/>
              </w:rPr>
            </w:pPr>
          </w:p>
        </w:tc>
        <w:tc>
          <w:tcPr>
            <w:tcW w:w="993"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A89EDA3" w14:textId="77777777" w:rsidR="00976C9D" w:rsidRPr="006560E5" w:rsidRDefault="00976C9D" w:rsidP="00F85B0A">
            <w:pPr>
              <w:spacing w:after="0" w:line="240" w:lineRule="auto"/>
              <w:rPr>
                <w:rFonts w:eastAsia="Times New Roman" w:cstheme="minorHAnsi"/>
                <w:sz w:val="24"/>
                <w:szCs w:val="24"/>
                <w:lang w:eastAsia="nb-NO"/>
              </w:rPr>
            </w:pPr>
          </w:p>
        </w:tc>
      </w:tr>
    </w:tbl>
    <w:p w14:paraId="783D863F" w14:textId="77777777" w:rsidR="00976C9D" w:rsidRDefault="00976C9D" w:rsidP="00976C9D">
      <w:pPr>
        <w:pStyle w:val="Ingenmellomrom"/>
        <w:rPr>
          <w:lang w:eastAsia="nb-NO"/>
        </w:rPr>
      </w:pPr>
      <w:r w:rsidRPr="006560E5">
        <w:rPr>
          <w:sz w:val="24"/>
          <w:szCs w:val="24"/>
          <w:lang w:eastAsia="nb-NO"/>
        </w:rPr>
        <w:br/>
      </w:r>
      <w:r w:rsidRPr="00EA7E5A">
        <w:rPr>
          <w:color w:val="4472C4" w:themeColor="accent1"/>
          <w:sz w:val="32"/>
          <w:szCs w:val="32"/>
          <w:lang w:eastAsia="nb-NO"/>
        </w:rPr>
        <w:t>Utviklende læringsfellesskap </w:t>
      </w:r>
      <w:r w:rsidRPr="00EA7E5A">
        <w:rPr>
          <w:color w:val="4472C4" w:themeColor="accent1"/>
          <w:lang w:eastAsia="nb-NO"/>
        </w:rPr>
        <w:t>(satsingsområde)</w:t>
      </w:r>
    </w:p>
    <w:p w14:paraId="6B540829" w14:textId="77777777" w:rsidR="00976C9D" w:rsidRDefault="00976C9D" w:rsidP="00976C9D">
      <w:pPr>
        <w:pStyle w:val="Ingenmellomrom"/>
        <w:rPr>
          <w:sz w:val="32"/>
          <w:szCs w:val="32"/>
          <w:lang w:eastAsia="nb-NO"/>
        </w:rPr>
      </w:pPr>
      <w:r>
        <w:rPr>
          <w:lang w:eastAsia="nb-NO"/>
        </w:rPr>
        <w:t>Elever i et utviklende læringsfellesskap møter undervisning og aktiviteter som ligger nært opp til deres egen livsverden, men som samtidig utvider deres livsverden og åpner dører mot framtiden.</w:t>
      </w:r>
    </w:p>
    <w:p w14:paraId="11C9EEAE" w14:textId="77777777" w:rsidR="00976C9D" w:rsidRPr="00FA7664" w:rsidRDefault="00976C9D" w:rsidP="00976C9D">
      <w:pPr>
        <w:pStyle w:val="Ingenmellomrom"/>
        <w:rPr>
          <w:lang w:eastAsia="nb-NO"/>
        </w:rPr>
      </w:pPr>
    </w:p>
    <w:tbl>
      <w:tblPr>
        <w:tblW w:w="9318" w:type="dxa"/>
        <w:tblCellMar>
          <w:top w:w="15" w:type="dxa"/>
          <w:left w:w="15" w:type="dxa"/>
          <w:bottom w:w="15" w:type="dxa"/>
          <w:right w:w="15" w:type="dxa"/>
        </w:tblCellMar>
        <w:tblLook w:val="04A0" w:firstRow="1" w:lastRow="0" w:firstColumn="1" w:lastColumn="0" w:noHBand="0" w:noVBand="1"/>
      </w:tblPr>
      <w:tblGrid>
        <w:gridCol w:w="6807"/>
        <w:gridCol w:w="695"/>
        <w:gridCol w:w="839"/>
        <w:gridCol w:w="977"/>
      </w:tblGrid>
      <w:tr w:rsidR="00976C9D" w:rsidRPr="00143EA9" w14:paraId="62AD23F5" w14:textId="77777777" w:rsidTr="00F85B0A">
        <w:trPr>
          <w:trHeight w:val="445"/>
        </w:trPr>
        <w:tc>
          <w:tcPr>
            <w:tcW w:w="72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0AD63E57"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58223AC3" w14:textId="77777777" w:rsidR="00976C9D" w:rsidRPr="006560E5" w:rsidRDefault="00976C9D" w:rsidP="00F85B0A">
            <w:pPr>
              <w:spacing w:after="0" w:line="240" w:lineRule="auto"/>
              <w:rPr>
                <w:rFonts w:eastAsia="Times New Roman" w:cstheme="minorHAnsi"/>
                <w:sz w:val="24"/>
                <w:szCs w:val="24"/>
                <w:lang w:eastAsia="nb-NO"/>
              </w:rPr>
            </w:pPr>
          </w:p>
        </w:tc>
        <w:tc>
          <w:tcPr>
            <w:tcW w:w="250"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34353CA8"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851"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7964CF7F"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2B792C81"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296D2811" w14:textId="77777777" w:rsidTr="00F85B0A">
        <w:trPr>
          <w:trHeight w:val="296"/>
        </w:trPr>
        <w:tc>
          <w:tcPr>
            <w:tcW w:w="72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274958B4" w14:textId="77777777" w:rsidR="00976C9D" w:rsidRPr="00BA3FB8" w:rsidRDefault="00976C9D" w:rsidP="00F85B0A">
            <w:r>
              <w:t xml:space="preserve">Foreldre </w:t>
            </w:r>
            <w:r w:rsidRPr="00BA3FB8">
              <w:t>blir møtt med respekt og positive forventninger</w:t>
            </w:r>
          </w:p>
        </w:tc>
        <w:tc>
          <w:tcPr>
            <w:tcW w:w="25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3DCBE0B" w14:textId="77777777" w:rsidR="00976C9D" w:rsidRPr="006560E5" w:rsidRDefault="00976C9D" w:rsidP="00F85B0A">
            <w:pPr>
              <w:spacing w:after="0" w:line="240" w:lineRule="auto"/>
              <w:rPr>
                <w:rFonts w:eastAsia="Times New Roman" w:cstheme="minorHAnsi"/>
                <w:sz w:val="24"/>
                <w:szCs w:val="24"/>
                <w:lang w:eastAsia="nb-NO"/>
              </w:rPr>
            </w:pP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06737EDF"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17D6E072"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405601C" w14:textId="77777777" w:rsidTr="00F85B0A">
        <w:trPr>
          <w:trHeight w:val="466"/>
        </w:trPr>
        <w:tc>
          <w:tcPr>
            <w:tcW w:w="7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6E5EC" w14:textId="77777777" w:rsidR="00976C9D" w:rsidRPr="00BA3FB8" w:rsidRDefault="00976C9D" w:rsidP="00F85B0A">
            <w:r>
              <w:t xml:space="preserve">Foreldre </w:t>
            </w:r>
            <w:r w:rsidRPr="003A74AB">
              <w:t>får gode, faglig funderte tilbakemeldinger på elevenes læring og utvikling. Foreldre med barn på SFO får tilbakemeldinger på elevenes SFO-hverdag</w:t>
            </w:r>
          </w:p>
        </w:tc>
        <w:tc>
          <w:tcPr>
            <w:tcW w:w="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CF6F18" w14:textId="77777777" w:rsidR="00976C9D" w:rsidRPr="006560E5" w:rsidRDefault="00976C9D" w:rsidP="00F85B0A">
            <w:pPr>
              <w:spacing w:after="0" w:line="240" w:lineRule="auto"/>
              <w:rPr>
                <w:rFonts w:eastAsia="Times New Roman" w:cstheme="minorHAnsi"/>
                <w:sz w:val="24"/>
                <w:szCs w:val="24"/>
                <w:lang w:eastAsia="nb-NO"/>
              </w:rPr>
            </w:pPr>
          </w:p>
        </w:tc>
        <w:tc>
          <w:tcPr>
            <w:tcW w:w="8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E5B5D3"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D2BC9"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12FD49B1" w14:textId="77777777" w:rsidTr="00F85B0A">
        <w:trPr>
          <w:trHeight w:val="558"/>
        </w:trPr>
        <w:tc>
          <w:tcPr>
            <w:tcW w:w="72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0D4504D1" w14:textId="77777777" w:rsidR="00976C9D" w:rsidRPr="00BA3FB8" w:rsidRDefault="00976C9D" w:rsidP="00F85B0A">
            <w:r>
              <w:t>Foreldre s</w:t>
            </w:r>
            <w:r w:rsidRPr="00EA7E5A">
              <w:t>tøtter skolens arbeid ved å framsnakke skolens ansatte, medelever og andre foreldre</w:t>
            </w:r>
          </w:p>
        </w:tc>
        <w:tc>
          <w:tcPr>
            <w:tcW w:w="25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2BD6761B" w14:textId="77777777" w:rsidR="00976C9D" w:rsidRPr="006560E5" w:rsidRDefault="00976C9D" w:rsidP="00F85B0A">
            <w:pPr>
              <w:spacing w:after="0" w:line="240" w:lineRule="auto"/>
              <w:rPr>
                <w:rFonts w:eastAsia="Times New Roman" w:cstheme="minorHAnsi"/>
                <w:sz w:val="24"/>
                <w:szCs w:val="24"/>
                <w:lang w:eastAsia="nb-NO"/>
              </w:rPr>
            </w:pPr>
          </w:p>
        </w:tc>
        <w:tc>
          <w:tcPr>
            <w:tcW w:w="851"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D7DBBC7"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3B99B68E" w14:textId="77777777" w:rsidR="00976C9D" w:rsidRPr="006560E5" w:rsidRDefault="00976C9D" w:rsidP="00F85B0A">
            <w:pPr>
              <w:spacing w:after="0" w:line="240" w:lineRule="auto"/>
              <w:rPr>
                <w:rFonts w:eastAsia="Times New Roman" w:cstheme="minorHAnsi"/>
                <w:sz w:val="24"/>
                <w:szCs w:val="24"/>
                <w:lang w:eastAsia="nb-NO"/>
              </w:rPr>
            </w:pPr>
          </w:p>
        </w:tc>
      </w:tr>
    </w:tbl>
    <w:p w14:paraId="1A00D88E"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Pr>
          <w:rFonts w:eastAsia="Times New Roman" w:cstheme="minorHAnsi"/>
          <w:color w:val="2E75B5"/>
          <w:kern w:val="36"/>
          <w:sz w:val="32"/>
          <w:szCs w:val="32"/>
          <w:lang w:eastAsia="nb-NO"/>
        </w:rPr>
        <w:t xml:space="preserve">Digital kompetanse </w:t>
      </w:r>
      <w:r w:rsidRPr="00211229">
        <w:rPr>
          <w:rFonts w:eastAsia="Times New Roman" w:cstheme="minorHAnsi"/>
          <w:color w:val="2E75B5"/>
          <w:kern w:val="36"/>
          <w:sz w:val="18"/>
          <w:szCs w:val="18"/>
          <w:lang w:eastAsia="nb-NO"/>
        </w:rPr>
        <w:t>(</w:t>
      </w:r>
      <w:r>
        <w:rPr>
          <w:rFonts w:eastAsia="Times New Roman" w:cstheme="minorHAnsi"/>
          <w:color w:val="2E75B5"/>
          <w:kern w:val="36"/>
          <w:sz w:val="18"/>
          <w:szCs w:val="18"/>
          <w:lang w:eastAsia="nb-NO"/>
        </w:rPr>
        <w:t>satsingsområde</w:t>
      </w:r>
      <w:r w:rsidRPr="00211229">
        <w:rPr>
          <w:rFonts w:eastAsia="Times New Roman" w:cstheme="minorHAnsi"/>
          <w:color w:val="2E75B5"/>
          <w:kern w:val="36"/>
          <w:sz w:val="18"/>
          <w:szCs w:val="18"/>
          <w:lang w:eastAsia="nb-NO"/>
        </w:rPr>
        <w:t>)</w:t>
      </w:r>
    </w:p>
    <w:p w14:paraId="2D807D7A" w14:textId="77777777" w:rsidR="00976C9D" w:rsidRDefault="00976C9D" w:rsidP="00976C9D">
      <w:pPr>
        <w:pStyle w:val="Ingenmellomrom"/>
        <w:rPr>
          <w:lang w:eastAsia="nb-NO"/>
        </w:rPr>
      </w:pPr>
      <w:r w:rsidRPr="00FA7664">
        <w:rPr>
          <w:lang w:eastAsia="nb-NO"/>
        </w:rPr>
        <w:t>Retten til tilpasset opplæring innebærer at alle elever skal kunne oppleve skoledagen som faglig, sosialt og emosjonelt meningsfull.</w:t>
      </w:r>
    </w:p>
    <w:p w14:paraId="355A8C82" w14:textId="77777777" w:rsidR="00976C9D" w:rsidRPr="00FA7664" w:rsidRDefault="00976C9D" w:rsidP="00976C9D">
      <w:pPr>
        <w:pStyle w:val="Ingenmellomrom"/>
        <w:rPr>
          <w:lang w:eastAsia="nb-NO"/>
        </w:rPr>
      </w:pPr>
    </w:p>
    <w:tbl>
      <w:tblPr>
        <w:tblW w:w="9209" w:type="dxa"/>
        <w:tblCellMar>
          <w:top w:w="15" w:type="dxa"/>
          <w:left w:w="15" w:type="dxa"/>
          <w:bottom w:w="15" w:type="dxa"/>
          <w:right w:w="15" w:type="dxa"/>
        </w:tblCellMar>
        <w:tblLook w:val="04A0" w:firstRow="1" w:lastRow="0" w:firstColumn="1" w:lastColumn="0" w:noHBand="0" w:noVBand="1"/>
      </w:tblPr>
      <w:tblGrid>
        <w:gridCol w:w="6799"/>
        <w:gridCol w:w="709"/>
        <w:gridCol w:w="709"/>
        <w:gridCol w:w="992"/>
      </w:tblGrid>
      <w:tr w:rsidR="00976C9D" w:rsidRPr="00143EA9" w14:paraId="04140BFF" w14:textId="77777777" w:rsidTr="00F85B0A">
        <w:trPr>
          <w:trHeight w:val="445"/>
        </w:trPr>
        <w:tc>
          <w:tcPr>
            <w:tcW w:w="679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vAlign w:val="center"/>
            <w:hideMark/>
          </w:tcPr>
          <w:p w14:paraId="6DCD333C" w14:textId="77777777" w:rsidR="00976C9D" w:rsidRPr="00143EA9" w:rsidRDefault="00976C9D" w:rsidP="00F85B0A">
            <w:pPr>
              <w:spacing w:after="0" w:line="240" w:lineRule="auto"/>
              <w:rPr>
                <w:rFonts w:eastAsia="Times New Roman" w:cstheme="minorHAnsi"/>
                <w:color w:val="000000"/>
                <w:sz w:val="24"/>
                <w:szCs w:val="24"/>
                <w:lang w:eastAsia="nb-NO"/>
              </w:rPr>
            </w:pPr>
            <w:r w:rsidRPr="00143EA9">
              <w:rPr>
                <w:rFonts w:eastAsia="Times New Roman" w:cstheme="minorHAnsi"/>
                <w:color w:val="000000"/>
                <w:sz w:val="24"/>
                <w:szCs w:val="24"/>
                <w:lang w:eastAsia="nb-NO"/>
              </w:rPr>
              <w:t>Tegn på god praksis</w:t>
            </w:r>
          </w:p>
          <w:p w14:paraId="74338718"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shd w:val="clear" w:color="auto" w:fill="FF3300"/>
            <w:tcMar>
              <w:top w:w="0" w:type="dxa"/>
              <w:left w:w="115" w:type="dxa"/>
              <w:bottom w:w="0" w:type="dxa"/>
              <w:right w:w="115" w:type="dxa"/>
            </w:tcMar>
            <w:vAlign w:val="center"/>
            <w:hideMark/>
          </w:tcPr>
          <w:p w14:paraId="77D29F1F"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må endres</w:t>
            </w:r>
          </w:p>
        </w:tc>
        <w:tc>
          <w:tcPr>
            <w:tcW w:w="709" w:type="dxa"/>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14:paraId="662F6EC2"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kan bli bedre</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vAlign w:val="center"/>
            <w:hideMark/>
          </w:tcPr>
          <w:p w14:paraId="44B8E41D" w14:textId="77777777" w:rsidR="00976C9D" w:rsidRPr="006560E5" w:rsidRDefault="00976C9D" w:rsidP="00F85B0A">
            <w:pPr>
              <w:spacing w:line="240" w:lineRule="auto"/>
              <w:jc w:val="center"/>
              <w:rPr>
                <w:rFonts w:eastAsia="Times New Roman" w:cstheme="minorHAnsi"/>
                <w:sz w:val="24"/>
                <w:szCs w:val="24"/>
                <w:lang w:eastAsia="nb-NO"/>
              </w:rPr>
            </w:pPr>
            <w:r w:rsidRPr="006560E5">
              <w:rPr>
                <w:rFonts w:eastAsia="Times New Roman" w:cstheme="minorHAnsi"/>
                <w:b/>
                <w:bCs/>
                <w:color w:val="000000"/>
                <w:sz w:val="16"/>
                <w:szCs w:val="16"/>
                <w:lang w:eastAsia="nb-NO"/>
              </w:rPr>
              <w:t>Praksis er tilfreds-stillende</w:t>
            </w:r>
          </w:p>
        </w:tc>
      </w:tr>
      <w:tr w:rsidR="00976C9D" w:rsidRPr="00143EA9" w14:paraId="43C9F5DD" w14:textId="77777777" w:rsidTr="00F85B0A">
        <w:trPr>
          <w:trHeight w:val="152"/>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101CF8DA" w14:textId="77777777" w:rsidR="00976C9D" w:rsidRPr="00EA7E5A" w:rsidRDefault="00976C9D" w:rsidP="00F85B0A">
            <w:pPr>
              <w:rPr>
                <w:sz w:val="20"/>
                <w:szCs w:val="20"/>
              </w:rPr>
            </w:pPr>
            <w:r w:rsidRPr="00EA7E5A">
              <w:rPr>
                <w:sz w:val="20"/>
                <w:szCs w:val="20"/>
              </w:rPr>
              <w:t>Foreldre får god informasjon om skolens bruk av digitale verktøy ved skolestart</w:t>
            </w: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283740C"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4807DAAF"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05D3BBF"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7695D2E9" w14:textId="77777777" w:rsidTr="00F85B0A">
        <w:trPr>
          <w:trHeight w:val="466"/>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E9F348" w14:textId="77777777" w:rsidR="00976C9D" w:rsidRPr="00B1471E" w:rsidRDefault="00976C9D" w:rsidP="00F85B0A">
            <w:r w:rsidRPr="00B1471E">
              <w:t xml:space="preserve">Foreldre har gode muligheter til å følge med i elevenes læringsarbeid. Foreldre med barn på SFO får god informasjon om hvordan teknologi inngår i </w:t>
            </w:r>
            <w:proofErr w:type="spellStart"/>
            <w:r w:rsidRPr="00B1471E">
              <w:t>SFOs</w:t>
            </w:r>
            <w:proofErr w:type="spellEnd"/>
            <w:r w:rsidRPr="00B1471E">
              <w:t xml:space="preserve"> aktivitetstilbud</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6DC62"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E18387"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FA97D"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0A91E463" w14:textId="77777777" w:rsidTr="00F85B0A">
        <w:trPr>
          <w:trHeight w:val="558"/>
        </w:trPr>
        <w:tc>
          <w:tcPr>
            <w:tcW w:w="679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tcPr>
          <w:p w14:paraId="6CC91ED1" w14:textId="77777777" w:rsidR="00976C9D" w:rsidRPr="00B1471E" w:rsidRDefault="00976C9D" w:rsidP="00F85B0A">
            <w:r w:rsidRPr="00B1471E">
              <w:t>Foreldre gis tilbud om opplæring i de digitale verktøyene elevene bruker</w:t>
            </w: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7AB03787"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54F1CC5"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hideMark/>
          </w:tcPr>
          <w:p w14:paraId="570F8C9A"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4BF027DF" w14:textId="77777777" w:rsidTr="00F85B0A">
        <w:trPr>
          <w:trHeight w:val="410"/>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F367C9" w14:textId="77777777" w:rsidR="00976C9D" w:rsidRPr="00B1471E" w:rsidRDefault="00976C9D" w:rsidP="00F85B0A">
            <w:r w:rsidRPr="00B1471E">
              <w:t xml:space="preserve">Foreldre opplever at det er enkelt å få kontakt med skolen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E137E1"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296C82"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492CB" w14:textId="77777777" w:rsidR="00976C9D" w:rsidRPr="006560E5" w:rsidRDefault="00976C9D" w:rsidP="00F85B0A">
            <w:pPr>
              <w:spacing w:after="0" w:line="240" w:lineRule="auto"/>
              <w:rPr>
                <w:rFonts w:eastAsia="Times New Roman" w:cstheme="minorHAnsi"/>
                <w:sz w:val="24"/>
                <w:szCs w:val="24"/>
                <w:lang w:eastAsia="nb-NO"/>
              </w:rPr>
            </w:pPr>
          </w:p>
        </w:tc>
      </w:tr>
      <w:tr w:rsidR="00976C9D" w:rsidRPr="00143EA9" w14:paraId="6F854675" w14:textId="77777777" w:rsidTr="00F85B0A">
        <w:trPr>
          <w:trHeight w:val="410"/>
        </w:trPr>
        <w:tc>
          <w:tcPr>
            <w:tcW w:w="67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683B5" w14:textId="77777777" w:rsidR="00976C9D" w:rsidRPr="00B1471E" w:rsidRDefault="00976C9D" w:rsidP="00F85B0A">
            <w:r w:rsidRPr="00B1471E">
              <w:t>Digital livsmestring er tema på foreldremøte</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678D98" w14:textId="77777777" w:rsidR="00976C9D" w:rsidRPr="006560E5" w:rsidRDefault="00976C9D" w:rsidP="00F85B0A">
            <w:pPr>
              <w:spacing w:after="0" w:line="240" w:lineRule="auto"/>
              <w:rPr>
                <w:rFonts w:eastAsia="Times New Roman" w:cstheme="minorHAnsi"/>
                <w:sz w:val="24"/>
                <w:szCs w:val="24"/>
                <w:lang w:eastAsia="nb-NO"/>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AFEE10" w14:textId="77777777" w:rsidR="00976C9D" w:rsidRPr="006560E5" w:rsidRDefault="00976C9D" w:rsidP="00F85B0A">
            <w:pPr>
              <w:spacing w:after="0" w:line="240" w:lineRule="auto"/>
              <w:rPr>
                <w:rFonts w:eastAsia="Times New Roman" w:cstheme="minorHAns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4CC097" w14:textId="77777777" w:rsidR="00976C9D" w:rsidRPr="006560E5" w:rsidRDefault="00976C9D" w:rsidP="00F85B0A">
            <w:pPr>
              <w:spacing w:after="0" w:line="240" w:lineRule="auto"/>
              <w:rPr>
                <w:rFonts w:eastAsia="Times New Roman" w:cstheme="minorHAnsi"/>
                <w:sz w:val="24"/>
                <w:szCs w:val="24"/>
                <w:lang w:eastAsia="nb-NO"/>
              </w:rPr>
            </w:pPr>
          </w:p>
        </w:tc>
      </w:tr>
    </w:tbl>
    <w:p w14:paraId="66ECDC08" w14:textId="77777777" w:rsidR="00976C9D" w:rsidRDefault="00976C9D" w:rsidP="00976C9D">
      <w:pPr>
        <w:spacing w:before="240" w:after="0" w:line="240" w:lineRule="auto"/>
        <w:outlineLvl w:val="0"/>
        <w:rPr>
          <w:rFonts w:eastAsia="Times New Roman" w:cstheme="minorHAnsi"/>
          <w:color w:val="2E75B5"/>
          <w:kern w:val="36"/>
          <w:sz w:val="32"/>
          <w:szCs w:val="32"/>
          <w:lang w:eastAsia="nb-NO"/>
        </w:rPr>
      </w:pPr>
      <w:r w:rsidRPr="006560E5">
        <w:rPr>
          <w:rFonts w:eastAsia="Times New Roman" w:cstheme="minorHAnsi"/>
          <w:color w:val="2E75B5"/>
          <w:kern w:val="36"/>
          <w:sz w:val="32"/>
          <w:szCs w:val="32"/>
          <w:lang w:eastAsia="nb-NO"/>
        </w:rPr>
        <w:lastRenderedPageBreak/>
        <w:t>Valg av tiltak</w:t>
      </w:r>
      <w:r>
        <w:rPr>
          <w:rFonts w:eastAsia="Times New Roman" w:cstheme="minorHAnsi"/>
          <w:color w:val="2E75B5"/>
          <w:kern w:val="36"/>
          <w:sz w:val="32"/>
          <w:szCs w:val="32"/>
          <w:lang w:eastAsia="nb-NO"/>
        </w:rPr>
        <w:t xml:space="preserve"> </w:t>
      </w:r>
    </w:p>
    <w:p w14:paraId="27C1FD8B" w14:textId="77777777" w:rsidR="00976C9D" w:rsidRDefault="00976C9D" w:rsidP="00976C9D">
      <w:pPr>
        <w:spacing w:line="240" w:lineRule="auto"/>
        <w:rPr>
          <w:rFonts w:eastAsia="Times New Roman" w:cstheme="minorHAnsi"/>
          <w:color w:val="000000"/>
          <w:lang w:eastAsia="nb-NO"/>
        </w:rPr>
      </w:pPr>
    </w:p>
    <w:p w14:paraId="582880C8" w14:textId="0EF1AD32" w:rsidR="00976C9D" w:rsidRDefault="00976C9D" w:rsidP="00976C9D">
      <w:pPr>
        <w:spacing w:line="240" w:lineRule="auto"/>
        <w:rPr>
          <w:rFonts w:eastAsia="Times New Roman" w:cstheme="minorHAnsi"/>
          <w:color w:val="000000"/>
          <w:lang w:eastAsia="nb-NO"/>
        </w:rPr>
      </w:pPr>
      <w:r w:rsidRPr="006560E5">
        <w:rPr>
          <w:rFonts w:eastAsia="Times New Roman" w:cstheme="minorHAnsi"/>
          <w:color w:val="000000"/>
          <w:lang w:eastAsia="nb-NO"/>
        </w:rPr>
        <w:t xml:space="preserve">Beskrivelse av konkrete tiltak </w:t>
      </w:r>
      <w:r>
        <w:rPr>
          <w:rFonts w:eastAsia="Times New Roman" w:cstheme="minorHAnsi"/>
          <w:color w:val="000000"/>
          <w:lang w:eastAsia="nb-NO"/>
        </w:rPr>
        <w:t xml:space="preserve">foreldre og </w:t>
      </w:r>
      <w:r w:rsidRPr="006560E5">
        <w:rPr>
          <w:rFonts w:eastAsia="Times New Roman" w:cstheme="minorHAnsi"/>
          <w:color w:val="000000"/>
          <w:lang w:eastAsia="nb-NO"/>
        </w:rPr>
        <w:t>skole planlegger iverksatt og/eller forsterket kommende skoleår</w:t>
      </w:r>
      <w:r>
        <w:rPr>
          <w:rFonts w:eastAsia="Times New Roman" w:cstheme="minorHAnsi"/>
          <w:color w:val="000000"/>
          <w:lang w:eastAsia="nb-NO"/>
        </w:rPr>
        <w:t>/periode</w:t>
      </w:r>
      <w:r w:rsidRPr="006560E5">
        <w:rPr>
          <w:rFonts w:eastAsia="Times New Roman" w:cstheme="minorHAnsi"/>
          <w:color w:val="000000"/>
          <w:lang w:eastAsia="nb-NO"/>
        </w:rPr>
        <w:t> </w:t>
      </w:r>
    </w:p>
    <w:p w14:paraId="24E156D8" w14:textId="77777777" w:rsidR="00976C9D" w:rsidRPr="006560E5" w:rsidRDefault="00976C9D" w:rsidP="00976C9D">
      <w:pPr>
        <w:spacing w:line="240" w:lineRule="auto"/>
        <w:rPr>
          <w:rFonts w:eastAsia="Times New Roman" w:cstheme="minorHAnsi"/>
          <w:sz w:val="24"/>
          <w:szCs w:val="24"/>
          <w:lang w:eastAsia="nb-NO"/>
        </w:rPr>
      </w:pPr>
    </w:p>
    <w:tbl>
      <w:tblPr>
        <w:tblW w:w="9351" w:type="dxa"/>
        <w:tblCellMar>
          <w:top w:w="15" w:type="dxa"/>
          <w:left w:w="15" w:type="dxa"/>
          <w:bottom w:w="15" w:type="dxa"/>
          <w:right w:w="15" w:type="dxa"/>
        </w:tblCellMar>
        <w:tblLook w:val="04A0" w:firstRow="1" w:lastRow="0" w:firstColumn="1" w:lastColumn="0" w:noHBand="0" w:noVBand="1"/>
      </w:tblPr>
      <w:tblGrid>
        <w:gridCol w:w="9351"/>
      </w:tblGrid>
      <w:tr w:rsidR="00976C9D" w:rsidRPr="006560E5" w14:paraId="4F768535" w14:textId="77777777" w:rsidTr="00F85B0A">
        <w:tc>
          <w:tcPr>
            <w:tcW w:w="93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CD5C4E" w14:textId="77777777" w:rsidR="00976C9D" w:rsidRDefault="00976C9D" w:rsidP="00F85B0A">
            <w:pPr>
              <w:spacing w:before="100" w:beforeAutospacing="1" w:after="100" w:afterAutospacing="1" w:line="240" w:lineRule="auto"/>
              <w:textAlignment w:val="baseline"/>
              <w:rPr>
                <w:rFonts w:eastAsia="Times New Roman" w:cstheme="minorHAnsi"/>
                <w:color w:val="000000"/>
                <w:lang w:eastAsia="nb-NO"/>
              </w:rPr>
            </w:pPr>
          </w:p>
          <w:p w14:paraId="285B1340" w14:textId="77777777" w:rsidR="00976C9D" w:rsidRPr="003A74AB" w:rsidRDefault="00976C9D" w:rsidP="00976C9D">
            <w:pPr>
              <w:pStyle w:val="Listeavsnitt"/>
              <w:numPr>
                <w:ilvl w:val="0"/>
                <w:numId w:val="7"/>
              </w:numPr>
              <w:spacing w:before="100" w:beforeAutospacing="1" w:after="100" w:afterAutospacing="1" w:line="240" w:lineRule="auto"/>
              <w:textAlignment w:val="baseline"/>
              <w:rPr>
                <w:rFonts w:eastAsia="Times New Roman" w:cstheme="minorHAnsi"/>
                <w:color w:val="000000"/>
                <w:lang w:eastAsia="nb-NO"/>
              </w:rPr>
            </w:pPr>
          </w:p>
          <w:p w14:paraId="48FE3BEA" w14:textId="77777777" w:rsidR="00976C9D" w:rsidRPr="006560E5" w:rsidRDefault="00976C9D" w:rsidP="00F85B0A">
            <w:pPr>
              <w:spacing w:after="0" w:line="240" w:lineRule="auto"/>
              <w:rPr>
                <w:rFonts w:eastAsia="Times New Roman" w:cstheme="minorHAnsi"/>
                <w:sz w:val="24"/>
                <w:szCs w:val="24"/>
                <w:lang w:eastAsia="nb-NO"/>
              </w:rPr>
            </w:pPr>
          </w:p>
          <w:p w14:paraId="5C4D6CA7" w14:textId="77777777" w:rsidR="00976C9D" w:rsidRPr="006560E5" w:rsidRDefault="00976C9D" w:rsidP="00976C9D">
            <w:pPr>
              <w:numPr>
                <w:ilvl w:val="0"/>
                <w:numId w:val="4"/>
              </w:numPr>
              <w:spacing w:before="100" w:beforeAutospacing="1" w:after="100" w:afterAutospacing="1" w:line="240" w:lineRule="auto"/>
              <w:textAlignment w:val="baseline"/>
              <w:rPr>
                <w:rFonts w:eastAsia="Times New Roman" w:cstheme="minorHAnsi"/>
                <w:color w:val="000000"/>
                <w:lang w:eastAsia="nb-NO"/>
              </w:rPr>
            </w:pPr>
          </w:p>
          <w:p w14:paraId="214E2B0C" w14:textId="77777777" w:rsidR="00976C9D" w:rsidRPr="006560E5" w:rsidRDefault="00976C9D" w:rsidP="00F85B0A">
            <w:pPr>
              <w:spacing w:after="0" w:line="240" w:lineRule="auto"/>
              <w:rPr>
                <w:rFonts w:eastAsia="Times New Roman" w:cstheme="minorHAnsi"/>
                <w:sz w:val="24"/>
                <w:szCs w:val="24"/>
                <w:lang w:eastAsia="nb-NO"/>
              </w:rPr>
            </w:pPr>
          </w:p>
          <w:p w14:paraId="4ED61FCF" w14:textId="77777777" w:rsidR="00976C9D" w:rsidRPr="006560E5" w:rsidRDefault="00976C9D" w:rsidP="00976C9D">
            <w:pPr>
              <w:numPr>
                <w:ilvl w:val="0"/>
                <w:numId w:val="5"/>
              </w:numPr>
              <w:spacing w:before="100" w:beforeAutospacing="1" w:after="100" w:afterAutospacing="1" w:line="240" w:lineRule="auto"/>
              <w:textAlignment w:val="baseline"/>
              <w:rPr>
                <w:rFonts w:eastAsia="Times New Roman" w:cstheme="minorHAnsi"/>
                <w:color w:val="000000"/>
                <w:lang w:eastAsia="nb-NO"/>
              </w:rPr>
            </w:pPr>
          </w:p>
          <w:p w14:paraId="078F27BD" w14:textId="77777777" w:rsidR="00976C9D" w:rsidRPr="006560E5" w:rsidRDefault="00976C9D" w:rsidP="00F85B0A">
            <w:pPr>
              <w:spacing w:after="0" w:line="240" w:lineRule="auto"/>
              <w:rPr>
                <w:rFonts w:eastAsia="Times New Roman" w:cstheme="minorHAnsi"/>
                <w:sz w:val="24"/>
                <w:szCs w:val="24"/>
                <w:lang w:eastAsia="nb-NO"/>
              </w:rPr>
            </w:pPr>
          </w:p>
          <w:p w14:paraId="19F4217B" w14:textId="77777777" w:rsidR="00976C9D" w:rsidRPr="006560E5" w:rsidRDefault="00976C9D" w:rsidP="00976C9D">
            <w:pPr>
              <w:numPr>
                <w:ilvl w:val="0"/>
                <w:numId w:val="6"/>
              </w:numPr>
              <w:spacing w:before="100" w:beforeAutospacing="1" w:after="100" w:afterAutospacing="1" w:line="240" w:lineRule="auto"/>
              <w:textAlignment w:val="baseline"/>
              <w:rPr>
                <w:rFonts w:eastAsia="Times New Roman" w:cstheme="minorHAnsi"/>
                <w:color w:val="000000"/>
                <w:lang w:eastAsia="nb-NO"/>
              </w:rPr>
            </w:pPr>
          </w:p>
          <w:p w14:paraId="45B5186A" w14:textId="77777777" w:rsidR="00976C9D" w:rsidRPr="006560E5" w:rsidRDefault="00976C9D" w:rsidP="00F85B0A">
            <w:pPr>
              <w:spacing w:after="240" w:line="240" w:lineRule="auto"/>
              <w:rPr>
                <w:rFonts w:eastAsia="Times New Roman" w:cstheme="minorHAnsi"/>
                <w:sz w:val="24"/>
                <w:szCs w:val="24"/>
                <w:lang w:eastAsia="nb-NO"/>
              </w:rPr>
            </w:pPr>
            <w:r w:rsidRPr="006560E5">
              <w:rPr>
                <w:rFonts w:eastAsia="Times New Roman" w:cstheme="minorHAnsi"/>
                <w:sz w:val="24"/>
                <w:szCs w:val="24"/>
                <w:lang w:eastAsia="nb-NO"/>
              </w:rPr>
              <w:br/>
            </w:r>
          </w:p>
        </w:tc>
      </w:tr>
    </w:tbl>
    <w:p w14:paraId="10E10EE9" w14:textId="77777777" w:rsidR="00976C9D" w:rsidRPr="00143EA9" w:rsidRDefault="00976C9D" w:rsidP="00976C9D">
      <w:pPr>
        <w:rPr>
          <w:rFonts w:cstheme="minorHAnsi"/>
        </w:rPr>
      </w:pPr>
    </w:p>
    <w:p w14:paraId="1685C8DE" w14:textId="77777777" w:rsidR="000C4EED" w:rsidRDefault="000C4EED"/>
    <w:sectPr w:rsidR="000C4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1D92"/>
    <w:multiLevelType w:val="multilevel"/>
    <w:tmpl w:val="625E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56307"/>
    <w:multiLevelType w:val="hybridMultilevel"/>
    <w:tmpl w:val="A24A9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2684400"/>
    <w:multiLevelType w:val="hybridMultilevel"/>
    <w:tmpl w:val="E2DE06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2564389"/>
    <w:multiLevelType w:val="hybridMultilevel"/>
    <w:tmpl w:val="39C4A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7163DE"/>
    <w:multiLevelType w:val="multilevel"/>
    <w:tmpl w:val="186A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B35C48"/>
    <w:multiLevelType w:val="hybridMultilevel"/>
    <w:tmpl w:val="1E503DF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783C5D5A"/>
    <w:multiLevelType w:val="multilevel"/>
    <w:tmpl w:val="287E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92"/>
    <w:rsid w:val="000C464B"/>
    <w:rsid w:val="000C4EED"/>
    <w:rsid w:val="001D7B80"/>
    <w:rsid w:val="00272B92"/>
    <w:rsid w:val="003A522D"/>
    <w:rsid w:val="00422E4C"/>
    <w:rsid w:val="00576CA6"/>
    <w:rsid w:val="005B3119"/>
    <w:rsid w:val="006D4D74"/>
    <w:rsid w:val="006F6364"/>
    <w:rsid w:val="007D4095"/>
    <w:rsid w:val="008B7040"/>
    <w:rsid w:val="009106DF"/>
    <w:rsid w:val="00976C9D"/>
    <w:rsid w:val="00AB71E4"/>
    <w:rsid w:val="00BC4B06"/>
    <w:rsid w:val="00BD5EC4"/>
    <w:rsid w:val="00DA688B"/>
    <w:rsid w:val="00F806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EF95"/>
  <w15:chartTrackingRefBased/>
  <w15:docId w15:val="{3C34569D-59FA-41F5-BA1E-2FA8C1F0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72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72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72B9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72B92"/>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9106DF"/>
    <w:pPr>
      <w:ind w:left="720"/>
      <w:contextualSpacing/>
    </w:pPr>
  </w:style>
  <w:style w:type="character" w:styleId="Hyperkobling">
    <w:name w:val="Hyperlink"/>
    <w:basedOn w:val="Standardskriftforavsnitt"/>
    <w:uiPriority w:val="99"/>
    <w:unhideWhenUsed/>
    <w:rsid w:val="009106DF"/>
    <w:rPr>
      <w:color w:val="0563C1" w:themeColor="hyperlink"/>
      <w:u w:val="single"/>
    </w:rPr>
  </w:style>
  <w:style w:type="paragraph" w:styleId="Ingenmellomrom">
    <w:name w:val="No Spacing"/>
    <w:uiPriority w:val="1"/>
    <w:qFormat/>
    <w:rsid w:val="00976C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vanger.kommune.no/barnehage-og-skole/skole/Kvalitet-skolen/kvalitetsplan-for-skole/kvalitetspl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avanger.kommune.no/barnehage-og-skole/skole/Kvalitet-skolen/kvalitetsplan-for-skole/kvalitet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vanger.kommune.no/barnehage-og-skole/skole/Kvalitet-skolen/kvalitetsplan-for-skole/kvalitetsplan/#8156" TargetMode="External"/><Relationship Id="rId11" Type="http://schemas.openxmlformats.org/officeDocument/2006/relationships/image" Target="media/image4.jpeg"/><Relationship Id="rId5" Type="http://schemas.openxmlformats.org/officeDocument/2006/relationships/hyperlink" Target="https://www.stavanger.kommune.no/barnehage-og-skole/skole/Kvalitet-skolen/kvalitetsplan-for-skole/kvalitetspla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7683</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M Knutsen</dc:creator>
  <cp:keywords/>
  <dc:description/>
  <cp:lastModifiedBy>Anita Irene Legland</cp:lastModifiedBy>
  <cp:revision>2</cp:revision>
  <cp:lastPrinted>2022-03-10T11:25:00Z</cp:lastPrinted>
  <dcterms:created xsi:type="dcterms:W3CDTF">2022-03-10T11:26:00Z</dcterms:created>
  <dcterms:modified xsi:type="dcterms:W3CDTF">2022-03-10T11:26:00Z</dcterms:modified>
</cp:coreProperties>
</file>