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E2" w:rsidRPr="0018199A" w:rsidRDefault="00435AE2" w:rsidP="00435A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Arbe</w:t>
      </w:r>
      <w:r w:rsidR="007C6D9E">
        <w:rPr>
          <w:b/>
          <w:sz w:val="32"/>
          <w:szCs w:val="32"/>
          <w:u w:val="single"/>
        </w:rPr>
        <w:t>idsplan/ukeplan for 1.kl. uke 17</w:t>
      </w:r>
    </w:p>
    <w:p w:rsidR="00435AE2" w:rsidRDefault="00435AE2" w:rsidP="00435AE2">
      <w:r w:rsidRPr="00F04DC6">
        <w:t xml:space="preserve">Ta kontakt på mail: </w:t>
      </w:r>
      <w:hyperlink r:id="rId5" w:history="1">
        <w:r w:rsidRPr="00F04DC6">
          <w:rPr>
            <w:color w:val="0563C1" w:themeColor="hyperlink"/>
            <w:u w:val="single"/>
          </w:rPr>
          <w:t>julie.solberg@amli.kommune.no</w:t>
        </w:r>
      </w:hyperlink>
      <w:r w:rsidRPr="00F04DC6">
        <w:t xml:space="preserve"> på </w:t>
      </w:r>
      <w:proofErr w:type="spellStart"/>
      <w:r w:rsidRPr="00F04DC6">
        <w:t>appen</w:t>
      </w:r>
      <w:proofErr w:type="spellEnd"/>
      <w:r w:rsidRPr="00F04DC6">
        <w:t xml:space="preserve"> </w:t>
      </w:r>
      <w:r>
        <w:t>«</w:t>
      </w:r>
      <w:r w:rsidRPr="00F04DC6">
        <w:t>min skole</w:t>
      </w:r>
      <w:r>
        <w:t>»</w:t>
      </w:r>
      <w:r w:rsidRPr="00F04DC6">
        <w:t xml:space="preserve"> eller på t</w:t>
      </w:r>
      <w:r>
        <w:t>e</w:t>
      </w:r>
      <w:r w:rsidRPr="00F04DC6">
        <w:t>l</w:t>
      </w:r>
      <w:r>
        <w:t>efon</w:t>
      </w:r>
      <w:r w:rsidRPr="00F04DC6">
        <w:t xml:space="preserve"> 90786610</w:t>
      </w:r>
      <w:r w:rsidR="00B14689">
        <w:t xml:space="preserve"> dersom dere vil ha tak i meg eller om dere vil vise noe dere har gjort.</w:t>
      </w:r>
    </w:p>
    <w:p w:rsidR="00435AE2" w:rsidRDefault="00435AE2" w:rsidP="00435AE2"/>
    <w:tbl>
      <w:tblPr>
        <w:tblStyle w:val="Tabellrutenett"/>
        <w:tblW w:w="14879" w:type="dxa"/>
        <w:tblLook w:val="04A0" w:firstRow="1" w:lastRow="0" w:firstColumn="1" w:lastColumn="0" w:noHBand="0" w:noVBand="1"/>
      </w:tblPr>
      <w:tblGrid>
        <w:gridCol w:w="1150"/>
        <w:gridCol w:w="3807"/>
        <w:gridCol w:w="3827"/>
        <w:gridCol w:w="6095"/>
      </w:tblGrid>
      <w:tr w:rsidR="00435AE2" w:rsidRPr="00C24103" w:rsidTr="003378A0">
        <w:tc>
          <w:tcPr>
            <w:tcW w:w="1150" w:type="dxa"/>
            <w:shd w:val="clear" w:color="auto" w:fill="DEEAF6" w:themeFill="accent1" w:themeFillTint="33"/>
          </w:tcPr>
          <w:p w:rsidR="00435AE2" w:rsidRPr="00C24103" w:rsidRDefault="00435AE2" w:rsidP="00CC4F1B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  <w:shd w:val="clear" w:color="auto" w:fill="DEEAF6" w:themeFill="accent1" w:themeFillTint="33"/>
          </w:tcPr>
          <w:p w:rsidR="00435AE2" w:rsidRPr="00C24103" w:rsidRDefault="00435AE2" w:rsidP="00CC4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Norsk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435AE2" w:rsidRPr="00C24103" w:rsidRDefault="00435AE2" w:rsidP="00CC4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Matte</w:t>
            </w:r>
          </w:p>
        </w:tc>
        <w:tc>
          <w:tcPr>
            <w:tcW w:w="6095" w:type="dxa"/>
            <w:shd w:val="clear" w:color="auto" w:fill="DEEAF6" w:themeFill="accent1" w:themeFillTint="33"/>
          </w:tcPr>
          <w:p w:rsidR="00435AE2" w:rsidRPr="00C24103" w:rsidRDefault="00435AE2" w:rsidP="00CC4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Annet</w:t>
            </w:r>
          </w:p>
        </w:tc>
      </w:tr>
      <w:tr w:rsidR="00525CF9" w:rsidRPr="00E80C8E" w:rsidTr="00B109CA">
        <w:tc>
          <w:tcPr>
            <w:tcW w:w="1150" w:type="dxa"/>
            <w:shd w:val="clear" w:color="auto" w:fill="DEEAF6" w:themeFill="accent1" w:themeFillTint="33"/>
          </w:tcPr>
          <w:p w:rsidR="00525CF9" w:rsidRPr="00943DE8" w:rsidRDefault="00525CF9" w:rsidP="00CC4F1B">
            <w:r>
              <w:t>Man</w:t>
            </w:r>
            <w:r w:rsidRPr="00943DE8">
              <w:t>dag</w:t>
            </w:r>
          </w:p>
        </w:tc>
        <w:tc>
          <w:tcPr>
            <w:tcW w:w="13729" w:type="dxa"/>
            <w:gridSpan w:val="3"/>
          </w:tcPr>
          <w:p w:rsidR="00525CF9" w:rsidRDefault="005D677E" w:rsidP="00B1468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5670550</wp:posOffset>
                      </wp:positionH>
                      <wp:positionV relativeFrom="paragraph">
                        <wp:posOffset>466725</wp:posOffset>
                      </wp:positionV>
                      <wp:extent cx="2324100" cy="845820"/>
                      <wp:effectExtent l="0" t="0" r="19050" b="11430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845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77E" w:rsidRDefault="005D677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14550" cy="798741"/>
                                        <wp:effectExtent l="0" t="0" r="0" b="1905"/>
                                        <wp:docPr id="3" name="Bild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D9084B0.t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45111" cy="810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446.5pt;margin-top:36.75pt;width:183pt;height:6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">
                      <v:textbox>
                        <w:txbxContent>
                          <w:p w:rsidR="005D677E" w:rsidRDefault="005D67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4550" cy="798741"/>
                                  <wp:effectExtent l="0" t="0" r="0" b="1905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9084B0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111" cy="810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14689">
              <w:t>-</w:t>
            </w:r>
            <w:r w:rsidR="00525CF9">
              <w:t xml:space="preserve">Gå inn på </w:t>
            </w:r>
            <w:hyperlink r:id="rId7" w:history="1">
              <w:r w:rsidR="00525CF9" w:rsidRPr="00B14689">
                <w:rPr>
                  <w:color w:val="0000FF"/>
                  <w:u w:val="single"/>
                </w:rPr>
                <w:t>https://www.lesekloden.no/idag/</w:t>
              </w:r>
            </w:hyperlink>
            <w:r w:rsidR="00525CF9">
              <w:t xml:space="preserve"> Der finner du dagens tekst, oppgaver, dagens tall, ord, </w:t>
            </w:r>
            <w:proofErr w:type="spellStart"/>
            <w:r w:rsidR="00525CF9">
              <w:t>grubliser</w:t>
            </w:r>
            <w:proofErr w:type="spellEnd"/>
            <w:r w:rsidR="00525CF9">
              <w:t xml:space="preserve"> o.l.. Prøv litt forskjellig av det du finner der. Noen av oppgavene er kanskje litt v</w:t>
            </w:r>
            <w:r>
              <w:t>anskelige, men prøv og se hvor mange du klarer</w:t>
            </w:r>
            <w:r w:rsidR="00525CF9">
              <w:t>. Du trenger nok hjelp av en voksen til å lese og forklare litt.</w:t>
            </w:r>
          </w:p>
          <w:p w:rsidR="00B14689" w:rsidRDefault="00B14689" w:rsidP="00B14689">
            <w:r>
              <w:t>-Lese 2x10 min i bok eller annen tekst.</w:t>
            </w:r>
            <w:r w:rsidR="001859F0">
              <w:t xml:space="preserve"> (</w:t>
            </w:r>
            <w:proofErr w:type="spellStart"/>
            <w:r w:rsidR="001859F0">
              <w:t>f.eks</w:t>
            </w:r>
            <w:proofErr w:type="spellEnd"/>
            <w:r w:rsidR="001859F0">
              <w:t xml:space="preserve"> dages tekst på lesekloden)</w:t>
            </w:r>
          </w:p>
          <w:p w:rsidR="00525CF9" w:rsidRDefault="00B14689" w:rsidP="00B14689">
            <w:r>
              <w:t xml:space="preserve">-Tegne et paradis og hoppe, hoppe tau eller øve på å trikse med en ball.  </w:t>
            </w:r>
          </w:p>
          <w:p w:rsidR="00176A9B" w:rsidRDefault="00176A9B" w:rsidP="00B14689">
            <w:r>
              <w:t xml:space="preserve">Dersom du vil se «vikartimen» på </w:t>
            </w:r>
            <w:proofErr w:type="spellStart"/>
            <w:r>
              <w:t>nrk</w:t>
            </w:r>
            <w:proofErr w:type="spellEnd"/>
            <w:r>
              <w:t xml:space="preserve"> super </w:t>
            </w:r>
            <w:proofErr w:type="spellStart"/>
            <w:r>
              <w:t>kl</w:t>
            </w:r>
            <w:proofErr w:type="spellEnd"/>
            <w:r>
              <w:t xml:space="preserve"> 09.00 har den tema insekter </w:t>
            </w:r>
          </w:p>
          <w:p w:rsidR="00B14689" w:rsidRPr="00F54D30" w:rsidRDefault="00176A9B" w:rsidP="00B14689">
            <w:r>
              <w:t>og dyr.</w:t>
            </w:r>
          </w:p>
        </w:tc>
      </w:tr>
      <w:tr w:rsidR="007C6D9E" w:rsidRPr="00E80C8E" w:rsidTr="003378A0">
        <w:tc>
          <w:tcPr>
            <w:tcW w:w="1150" w:type="dxa"/>
            <w:shd w:val="clear" w:color="auto" w:fill="DEEAF6" w:themeFill="accent1" w:themeFillTint="33"/>
          </w:tcPr>
          <w:p w:rsidR="007C6D9E" w:rsidRPr="00943DE8" w:rsidRDefault="007C6D9E" w:rsidP="00CC4F1B">
            <w:r>
              <w:t>Tirsdag</w:t>
            </w:r>
          </w:p>
        </w:tc>
        <w:tc>
          <w:tcPr>
            <w:tcW w:w="3807" w:type="dxa"/>
          </w:tcPr>
          <w:p w:rsidR="00F54D30" w:rsidRPr="00943DE8" w:rsidRDefault="00F54D30" w:rsidP="00F54D30">
            <w:r>
              <w:t>-</w:t>
            </w:r>
            <w:r w:rsidRPr="00943DE8">
              <w:t>Lese 2</w:t>
            </w:r>
            <w:r>
              <w:t xml:space="preserve"> x 1</w:t>
            </w:r>
            <w:r w:rsidRPr="00943DE8">
              <w:t>0 min</w:t>
            </w:r>
            <w:r>
              <w:t xml:space="preserve"> i bok eller annen tekst.</w:t>
            </w:r>
          </w:p>
          <w:p w:rsidR="007C6D9E" w:rsidRDefault="00525CF9" w:rsidP="00525CF9">
            <w:r>
              <w:t xml:space="preserve">- </w:t>
            </w:r>
            <w:r>
              <w:t xml:space="preserve">Skriv et brev til Ruffen. Om du vil, kan du skrive det på dataen og sende til min mailadresse, skrive det til meg i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(snakkebobla oppe til høyre). Eller du kan skrive det på ark eller i skriveboka. En voksen kan da ta bilde av det og sende det til min telefon.</w:t>
            </w:r>
          </w:p>
        </w:tc>
        <w:tc>
          <w:tcPr>
            <w:tcW w:w="3827" w:type="dxa"/>
          </w:tcPr>
          <w:p w:rsidR="007C6D9E" w:rsidRPr="00943DE8" w:rsidRDefault="00525CF9" w:rsidP="00525CF9">
            <w:r>
              <w:t xml:space="preserve">Gjør side 78 og 79 i </w:t>
            </w:r>
            <w:proofErr w:type="spellStart"/>
            <w:r>
              <w:t>Matemagisk</w:t>
            </w:r>
            <w:proofErr w:type="spellEnd"/>
            <w:r>
              <w:t>. Det kan hende noen oppgaver blir litt vanskelige, men prøv så godt du kan. Det er lov å få hjelp av de voksne.</w:t>
            </w:r>
          </w:p>
        </w:tc>
        <w:tc>
          <w:tcPr>
            <w:tcW w:w="6095" w:type="dxa"/>
          </w:tcPr>
          <w:p w:rsidR="000E5A1D" w:rsidRDefault="000E5A1D" w:rsidP="000E5A1D">
            <w:pPr>
              <w:pStyle w:val="Listeavsnitt"/>
              <w:numPr>
                <w:ilvl w:val="0"/>
                <w:numId w:val="1"/>
              </w:numPr>
            </w:pPr>
            <w:r>
              <w:t>Lag et troll av det du finner på kjøkkenet. Ta gjerne et bilde og send til meg på mobil eller mail.</w:t>
            </w:r>
          </w:p>
          <w:p w:rsidR="000E5A1D" w:rsidRDefault="000E5A1D" w:rsidP="000E5A1D">
            <w:pPr>
              <w:pStyle w:val="Listeavsnitt"/>
            </w:pPr>
            <w:r>
              <w:t>Skriv litt om trollet. Hva heter det? Hvor bor det? Hva liker det? Er det redd for noe?</w:t>
            </w:r>
          </w:p>
          <w:p w:rsidR="007C6D9E" w:rsidRDefault="000E5A1D" w:rsidP="001859F0">
            <w:pPr>
              <w:pStyle w:val="Listeavsnitt"/>
            </w:pPr>
            <w:r>
              <w:rPr>
                <w:noProof/>
              </w:rPr>
              <w:drawing>
                <wp:inline distT="0" distB="0" distL="0" distR="0" wp14:anchorId="6C3A0933" wp14:editId="097FD487">
                  <wp:extent cx="1371600" cy="1274461"/>
                  <wp:effectExtent l="0" t="0" r="0" b="190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90C0E7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378" cy="129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AE2" w:rsidRPr="005D677E" w:rsidTr="003378A0">
        <w:tc>
          <w:tcPr>
            <w:tcW w:w="1150" w:type="dxa"/>
            <w:shd w:val="clear" w:color="auto" w:fill="DEEAF6" w:themeFill="accent1" w:themeFillTint="33"/>
          </w:tcPr>
          <w:p w:rsidR="00435AE2" w:rsidRPr="00943DE8" w:rsidRDefault="00435AE2" w:rsidP="00CC4F1B">
            <w:r w:rsidRPr="00943DE8">
              <w:t>Onsdag</w:t>
            </w:r>
          </w:p>
        </w:tc>
        <w:tc>
          <w:tcPr>
            <w:tcW w:w="3807" w:type="dxa"/>
          </w:tcPr>
          <w:p w:rsidR="00435AE2" w:rsidRDefault="00435AE2" w:rsidP="00CC4F1B">
            <w:r>
              <w:t>-Lese 2 x 10 min i bok eller annen tekst.</w:t>
            </w:r>
          </w:p>
          <w:p w:rsidR="00435AE2" w:rsidRDefault="00176A9B" w:rsidP="00CC4F1B">
            <w:r>
              <w:t>-Zeppelin s 34 og 35</w:t>
            </w:r>
          </w:p>
          <w:p w:rsidR="00435AE2" w:rsidRDefault="00435AE2" w:rsidP="00CC4F1B"/>
          <w:p w:rsidR="00435AE2" w:rsidRPr="00943DE8" w:rsidRDefault="00435AE2" w:rsidP="00CC4F1B"/>
        </w:tc>
        <w:tc>
          <w:tcPr>
            <w:tcW w:w="3827" w:type="dxa"/>
          </w:tcPr>
          <w:p w:rsidR="00525CF9" w:rsidRDefault="00525CF9" w:rsidP="00525CF9">
            <w:r w:rsidRPr="00943DE8">
              <w:t xml:space="preserve">Jobbe </w:t>
            </w:r>
            <w:r>
              <w:t xml:space="preserve">20 min på mattematchen, </w:t>
            </w:r>
            <w:proofErr w:type="spellStart"/>
            <w:r>
              <w:t>M</w:t>
            </w:r>
            <w:r w:rsidRPr="00943DE8">
              <w:t>ulti</w:t>
            </w:r>
            <w:proofErr w:type="spellEnd"/>
            <w:r w:rsidRPr="00943DE8">
              <w:t xml:space="preserve"> 1B, </w:t>
            </w:r>
            <w:proofErr w:type="spellStart"/>
            <w:r>
              <w:t>Salaby</w:t>
            </w:r>
            <w:proofErr w:type="spellEnd"/>
            <w:r>
              <w:t xml:space="preserve"> matte, </w:t>
            </w:r>
            <w:r w:rsidRPr="00943DE8">
              <w:t>Regneregn eller annen mattenettside</w:t>
            </w:r>
            <w:r>
              <w:t>.</w:t>
            </w:r>
          </w:p>
          <w:p w:rsidR="00435AE2" w:rsidRPr="00943DE8" w:rsidRDefault="00435AE2" w:rsidP="00ED67C2"/>
        </w:tc>
        <w:tc>
          <w:tcPr>
            <w:tcW w:w="6095" w:type="dxa"/>
          </w:tcPr>
          <w:p w:rsidR="00435AE2" w:rsidRDefault="00176A9B" w:rsidP="00176A9B">
            <w:pPr>
              <w:pStyle w:val="Listeavsnitt"/>
              <w:numPr>
                <w:ilvl w:val="0"/>
                <w:numId w:val="1"/>
              </w:numPr>
            </w:pPr>
            <w:r>
              <w:t>Kaste en ball med noen andr</w:t>
            </w:r>
            <w:r w:rsidR="001859F0">
              <w:t>e hjemme</w:t>
            </w:r>
            <w:r>
              <w:t xml:space="preserve"> eller kaste mot en vegg. Se hvor mange ganger du kan ta imot</w:t>
            </w:r>
            <w:r w:rsidR="001859F0">
              <w:t xml:space="preserve"> ballen</w:t>
            </w:r>
            <w:r>
              <w:t xml:space="preserve"> uten at den er i bakken.</w:t>
            </w:r>
          </w:p>
          <w:p w:rsidR="00435AE2" w:rsidRPr="000A00BD" w:rsidRDefault="00435AE2" w:rsidP="005D677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 w:rsidRPr="00E80C8E">
              <w:rPr>
                <w:lang w:val="nn-NO"/>
              </w:rPr>
              <w:t xml:space="preserve">«Vikartimen» </w:t>
            </w:r>
            <w:proofErr w:type="spellStart"/>
            <w:r>
              <w:rPr>
                <w:lang w:val="nn-NO"/>
              </w:rPr>
              <w:t>ca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kl</w:t>
            </w:r>
            <w:proofErr w:type="spellEnd"/>
            <w:r>
              <w:rPr>
                <w:lang w:val="nn-NO"/>
              </w:rPr>
              <w:t xml:space="preserve"> 9.00 -10.00 på </w:t>
            </w:r>
            <w:proofErr w:type="spellStart"/>
            <w:r>
              <w:rPr>
                <w:lang w:val="nn-NO"/>
              </w:rPr>
              <w:t>nrk</w:t>
            </w:r>
            <w:proofErr w:type="spellEnd"/>
            <w:r>
              <w:rPr>
                <w:lang w:val="nn-NO"/>
              </w:rPr>
              <w:t xml:space="preserve"> super</w:t>
            </w:r>
            <w:r w:rsidRPr="00E80C8E">
              <w:rPr>
                <w:lang w:val="nn-NO"/>
              </w:rPr>
              <w:t xml:space="preserve"> har tema</w:t>
            </w:r>
            <w:r>
              <w:rPr>
                <w:lang w:val="nn-NO"/>
              </w:rPr>
              <w:t xml:space="preserve"> </w:t>
            </w:r>
            <w:r w:rsidR="005D677E">
              <w:rPr>
                <w:lang w:val="nn-NO"/>
              </w:rPr>
              <w:t>bokstaven K og språk</w:t>
            </w:r>
          </w:p>
        </w:tc>
      </w:tr>
      <w:tr w:rsidR="00435AE2" w:rsidRPr="00DE4595" w:rsidTr="003378A0">
        <w:tc>
          <w:tcPr>
            <w:tcW w:w="1150" w:type="dxa"/>
            <w:shd w:val="clear" w:color="auto" w:fill="DEEAF6" w:themeFill="accent1" w:themeFillTint="33"/>
          </w:tcPr>
          <w:p w:rsidR="00435AE2" w:rsidRPr="00943DE8" w:rsidRDefault="00435AE2" w:rsidP="00CC4F1B">
            <w:r w:rsidRPr="00943DE8">
              <w:lastRenderedPageBreak/>
              <w:t>Torsdag</w:t>
            </w:r>
          </w:p>
        </w:tc>
        <w:tc>
          <w:tcPr>
            <w:tcW w:w="3807" w:type="dxa"/>
          </w:tcPr>
          <w:p w:rsidR="00176A9B" w:rsidRDefault="00176A9B" w:rsidP="00176A9B">
            <w:r>
              <w:t>-</w:t>
            </w:r>
            <w:r w:rsidR="001859F0">
              <w:t xml:space="preserve"> </w:t>
            </w:r>
            <w:r w:rsidR="001859F0">
              <w:t>Lese 2 x 10 min i bok eller annen tekst.</w:t>
            </w:r>
          </w:p>
          <w:p w:rsidR="00176A9B" w:rsidRPr="00943DE8" w:rsidRDefault="00176A9B" w:rsidP="00176A9B">
            <w:r>
              <w:t>-</w:t>
            </w:r>
            <w:r>
              <w:t xml:space="preserve">Skriv en liste over ting du </w:t>
            </w:r>
            <w:r w:rsidR="001859F0">
              <w:t>savner å gjøre</w:t>
            </w:r>
            <w:r>
              <w:t xml:space="preserve"> når hverdagen er annerledes enn den bruker å være.</w:t>
            </w:r>
          </w:p>
          <w:p w:rsidR="00435AE2" w:rsidRPr="00943DE8" w:rsidRDefault="00435AE2" w:rsidP="00CC4F1B"/>
        </w:tc>
        <w:tc>
          <w:tcPr>
            <w:tcW w:w="3827" w:type="dxa"/>
          </w:tcPr>
          <w:p w:rsidR="00ED67C2" w:rsidRPr="00943DE8" w:rsidRDefault="005D677E" w:rsidP="00CC4F1B">
            <w:r>
              <w:t xml:space="preserve">Prøv å gjøre side 80 og 81 i </w:t>
            </w:r>
            <w:proofErr w:type="spellStart"/>
            <w:r>
              <w:t>Matemagisk</w:t>
            </w:r>
            <w:proofErr w:type="spellEnd"/>
          </w:p>
        </w:tc>
        <w:tc>
          <w:tcPr>
            <w:tcW w:w="6095" w:type="dxa"/>
          </w:tcPr>
          <w:p w:rsidR="00435AE2" w:rsidRDefault="00435AE2" w:rsidP="00CC4F1B">
            <w:pPr>
              <w:pStyle w:val="Listeavsnitt"/>
              <w:numPr>
                <w:ilvl w:val="0"/>
                <w:numId w:val="1"/>
              </w:numPr>
            </w:pPr>
            <w:r>
              <w:t xml:space="preserve">Prøve et eller flere av forsøkene som ligger i mappa «Naturfag» på </w:t>
            </w:r>
            <w:proofErr w:type="spellStart"/>
            <w:r>
              <w:t>itsleaning</w:t>
            </w:r>
            <w:proofErr w:type="spellEnd"/>
            <w:r>
              <w:t xml:space="preserve">. (Eller på hjemmesiden under 1.kl. </w:t>
            </w:r>
            <w:proofErr w:type="spellStart"/>
            <w:r>
              <w:t>f.eks</w:t>
            </w:r>
            <w:proofErr w:type="spellEnd"/>
            <w:r>
              <w:t xml:space="preserve"> lenken «nysgjerrigper».)</w:t>
            </w:r>
          </w:p>
          <w:p w:rsidR="00435AE2" w:rsidRDefault="00435AE2" w:rsidP="00CC4F1B">
            <w:pPr>
              <w:pStyle w:val="Listeavsnitt"/>
              <w:numPr>
                <w:ilvl w:val="0"/>
                <w:numId w:val="1"/>
              </w:numPr>
            </w:pPr>
            <w:r>
              <w:t xml:space="preserve">Øve videre på «Alle fugler» </w:t>
            </w:r>
          </w:p>
          <w:p w:rsidR="00435AE2" w:rsidRPr="00E80C8E" w:rsidRDefault="00435AE2" w:rsidP="005D677E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 w:rsidRPr="00E80C8E">
              <w:rPr>
                <w:lang w:val="nn-NO"/>
              </w:rPr>
              <w:t xml:space="preserve">«Vikartimen» </w:t>
            </w:r>
            <w:proofErr w:type="spellStart"/>
            <w:r>
              <w:rPr>
                <w:lang w:val="nn-NO"/>
              </w:rPr>
              <w:t>ca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kl</w:t>
            </w:r>
            <w:proofErr w:type="spellEnd"/>
            <w:r>
              <w:rPr>
                <w:lang w:val="nn-NO"/>
              </w:rPr>
              <w:t xml:space="preserve"> 9.00 -10.00 på </w:t>
            </w:r>
            <w:proofErr w:type="spellStart"/>
            <w:r>
              <w:rPr>
                <w:lang w:val="nn-NO"/>
              </w:rPr>
              <w:t>nrk</w:t>
            </w:r>
            <w:proofErr w:type="spellEnd"/>
            <w:r>
              <w:rPr>
                <w:lang w:val="nn-NO"/>
              </w:rPr>
              <w:t xml:space="preserve"> super</w:t>
            </w:r>
            <w:r w:rsidRPr="00E80C8E">
              <w:rPr>
                <w:lang w:val="nn-NO"/>
              </w:rPr>
              <w:t xml:space="preserve"> har tema</w:t>
            </w:r>
            <w:r>
              <w:rPr>
                <w:lang w:val="nn-NO"/>
              </w:rPr>
              <w:t xml:space="preserve"> </w:t>
            </w:r>
            <w:r w:rsidR="005D677E">
              <w:rPr>
                <w:lang w:val="nn-NO"/>
              </w:rPr>
              <w:t>verden og jordkloden</w:t>
            </w:r>
          </w:p>
        </w:tc>
      </w:tr>
      <w:tr w:rsidR="00435AE2" w:rsidRPr="00C24103" w:rsidTr="003378A0">
        <w:tc>
          <w:tcPr>
            <w:tcW w:w="1150" w:type="dxa"/>
            <w:shd w:val="clear" w:color="auto" w:fill="DEEAF6" w:themeFill="accent1" w:themeFillTint="33"/>
          </w:tcPr>
          <w:p w:rsidR="00435AE2" w:rsidRPr="00943DE8" w:rsidRDefault="00435AE2" w:rsidP="00CC4F1B">
            <w:r w:rsidRPr="00943DE8">
              <w:t>Fredag</w:t>
            </w:r>
          </w:p>
        </w:tc>
        <w:tc>
          <w:tcPr>
            <w:tcW w:w="3807" w:type="dxa"/>
          </w:tcPr>
          <w:p w:rsidR="00435AE2" w:rsidRDefault="00435AE2" w:rsidP="00176A9B">
            <w:r>
              <w:t xml:space="preserve">-Lese 2 x 10 min i bok eller annen tekst. </w:t>
            </w:r>
          </w:p>
          <w:p w:rsidR="00176A9B" w:rsidRPr="00943DE8" w:rsidRDefault="00176A9B" w:rsidP="00176A9B">
            <w:r>
              <w:t>-</w:t>
            </w:r>
            <w:r w:rsidR="001859F0">
              <w:t>Gjøre s 36 og 37 i Zeppelin.</w:t>
            </w:r>
          </w:p>
        </w:tc>
        <w:tc>
          <w:tcPr>
            <w:tcW w:w="3827" w:type="dxa"/>
          </w:tcPr>
          <w:p w:rsidR="005D677E" w:rsidRDefault="005D677E" w:rsidP="005D677E">
            <w:r>
              <w:t>Spille mattespill. Yatzy, kortspill, den endeløse landevei, terningspill e.l.</w:t>
            </w:r>
          </w:p>
          <w:p w:rsidR="00435AE2" w:rsidRPr="00943DE8" w:rsidRDefault="005D677E" w:rsidP="005D677E">
            <w:r>
              <w:t xml:space="preserve">Det ligger noen forslag under matte på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>.</w:t>
            </w:r>
          </w:p>
        </w:tc>
        <w:tc>
          <w:tcPr>
            <w:tcW w:w="6095" w:type="dxa"/>
          </w:tcPr>
          <w:p w:rsidR="00176A9B" w:rsidRDefault="00176A9B" w:rsidP="00CC4F1B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</w:p>
          <w:p w:rsidR="00435AE2" w:rsidRPr="00E80C8E" w:rsidRDefault="00435AE2" w:rsidP="00CC4F1B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 w:rsidRPr="00E80C8E">
              <w:rPr>
                <w:lang w:val="nn-NO"/>
              </w:rPr>
              <w:t xml:space="preserve">«Vikartimen» </w:t>
            </w:r>
            <w:proofErr w:type="spellStart"/>
            <w:r>
              <w:rPr>
                <w:lang w:val="nn-NO"/>
              </w:rPr>
              <w:t>ca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kl</w:t>
            </w:r>
            <w:proofErr w:type="spellEnd"/>
            <w:r>
              <w:rPr>
                <w:lang w:val="nn-NO"/>
              </w:rPr>
              <w:t xml:space="preserve"> 9.00 -10.00 på </w:t>
            </w:r>
            <w:proofErr w:type="spellStart"/>
            <w:r>
              <w:rPr>
                <w:lang w:val="nn-NO"/>
              </w:rPr>
              <w:t>nrk</w:t>
            </w:r>
            <w:proofErr w:type="spellEnd"/>
            <w:r>
              <w:rPr>
                <w:lang w:val="nn-NO"/>
              </w:rPr>
              <w:t xml:space="preserve"> super </w:t>
            </w:r>
            <w:r w:rsidRPr="00E80C8E">
              <w:rPr>
                <w:lang w:val="nn-NO"/>
              </w:rPr>
              <w:t>har tema</w:t>
            </w:r>
            <w:r>
              <w:rPr>
                <w:lang w:val="nn-NO"/>
              </w:rPr>
              <w:t xml:space="preserve"> k</w:t>
            </w:r>
            <w:r w:rsidR="005D677E">
              <w:rPr>
                <w:lang w:val="nn-NO"/>
              </w:rPr>
              <w:t>lokka</w:t>
            </w:r>
          </w:p>
          <w:p w:rsidR="00435AE2" w:rsidRPr="00943DE8" w:rsidRDefault="00435AE2" w:rsidP="00CC4F1B"/>
        </w:tc>
      </w:tr>
    </w:tbl>
    <w:p w:rsidR="0079696E" w:rsidRDefault="0079696E" w:rsidP="00435AE2">
      <w:pPr>
        <w:shd w:val="clear" w:color="auto" w:fill="FFFFFF"/>
        <w:rPr>
          <w:rFonts w:ascii="Arial" w:hAnsi="Arial" w:cs="Arial"/>
          <w:b/>
          <w:color w:val="222222"/>
          <w:sz w:val="36"/>
          <w:szCs w:val="36"/>
        </w:rPr>
      </w:pPr>
    </w:p>
    <w:p w:rsidR="00435AE2" w:rsidRDefault="00435AE2" w:rsidP="00435AE2">
      <w:pPr>
        <w:spacing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D677E" w:rsidRPr="005D677E" w:rsidRDefault="00435AE2" w:rsidP="005D677E">
      <w:pPr>
        <w:spacing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F04DC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Forslag til aktiviteter/oppgaver/ting å gjøre:</w:t>
      </w:r>
    </w:p>
    <w:p w:rsidR="00435AE2" w:rsidRPr="00F04DC6" w:rsidRDefault="00435AE2" w:rsidP="00435AE2">
      <w:pPr>
        <w:numPr>
          <w:ilvl w:val="0"/>
          <w:numId w:val="2"/>
        </w:numPr>
        <w:spacing w:line="259" w:lineRule="auto"/>
        <w:ind w:left="1077" w:hanging="35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04DC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«Bokbussen» er gratis. Lesestoff for elevene. Disse har vi brukt på skolen og elevene liker dem godt (på denne siden kan de også høre bøkene som lydbok). Følg denne lenken: </w:t>
      </w:r>
      <w:hyperlink r:id="rId9" w:history="1">
        <w:r w:rsidRPr="00F04DC6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https://digital.gan.aschehoug.no/bokbussen/?fbclid=IwAR2kSHwoju_W9RDURHV2iNaV_OgzhRkuEGrq5zQxstKrXuQhy1vZ_pVTzOE</w:t>
        </w:r>
      </w:hyperlink>
    </w:p>
    <w:p w:rsidR="00435AE2" w:rsidRDefault="00435AE2" w:rsidP="00435AE2">
      <w:pPr>
        <w:numPr>
          <w:ilvl w:val="0"/>
          <w:numId w:val="2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 w:rsidRPr="00F04DC6">
        <w:rPr>
          <w:rFonts w:asciiTheme="minorHAnsi" w:eastAsiaTheme="minorHAnsi" w:hAnsiTheme="minorHAnsi" w:cstheme="minorHAnsi"/>
          <w:lang w:eastAsia="en-US"/>
        </w:rPr>
        <w:t xml:space="preserve">Fysisk aktivitet: </w:t>
      </w:r>
      <w:hyperlink r:id="rId10" w:history="1">
        <w:r w:rsidRPr="00F04DC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www.aktivogglad.no</w:t>
        </w:r>
      </w:hyperlink>
      <w:r w:rsidRPr="00F04DC6">
        <w:rPr>
          <w:rFonts w:asciiTheme="minorHAnsi" w:eastAsiaTheme="minorHAnsi" w:hAnsiTheme="minorHAnsi" w:cstheme="minorHAnsi"/>
          <w:lang w:eastAsia="en-US"/>
        </w:rPr>
        <w:t xml:space="preserve"> (bruk «aktiv» som innlogging til både brukernavn og passord)</w:t>
      </w:r>
    </w:p>
    <w:p w:rsidR="005D677E" w:rsidRPr="00F04DC6" w:rsidRDefault="005D677E" w:rsidP="00435AE2">
      <w:pPr>
        <w:numPr>
          <w:ilvl w:val="0"/>
          <w:numId w:val="2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>
        <w:t xml:space="preserve">Lesekloden har ulike oppgaver til hjemmeskole </w:t>
      </w:r>
      <w:hyperlink r:id="rId11" w:history="1">
        <w:r w:rsidRPr="005D677E">
          <w:rPr>
            <w:color w:val="0000FF"/>
            <w:u w:val="single"/>
          </w:rPr>
          <w:t>https://www.lesekloden.no/idag/</w:t>
        </w:r>
      </w:hyperlink>
    </w:p>
    <w:p w:rsidR="00435AE2" w:rsidRDefault="00435AE2" w:rsidP="00435AE2">
      <w:pPr>
        <w:numPr>
          <w:ilvl w:val="0"/>
          <w:numId w:val="2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 w:rsidRPr="00F04DC6">
        <w:rPr>
          <w:rFonts w:asciiTheme="minorHAnsi" w:eastAsiaTheme="minorHAnsi" w:hAnsiTheme="minorHAnsi" w:cstheme="minorHAnsi"/>
          <w:lang w:eastAsia="en-US"/>
        </w:rPr>
        <w:t xml:space="preserve">På </w:t>
      </w:r>
      <w:hyperlink r:id="rId12" w:history="1">
        <w:r w:rsidRPr="00F04DC6">
          <w:rPr>
            <w:rStyle w:val="Hyperkobling"/>
            <w:rFonts w:asciiTheme="minorHAnsi" w:eastAsiaTheme="minorHAnsi" w:hAnsiTheme="minorHAnsi" w:cstheme="minorHAnsi"/>
            <w:b/>
            <w:lang w:eastAsia="en-US"/>
          </w:rPr>
          <w:t>www.salaby.no</w:t>
        </w:r>
      </w:hyperlink>
      <w:r w:rsidRPr="00F04DC6">
        <w:rPr>
          <w:rFonts w:asciiTheme="minorHAnsi" w:eastAsiaTheme="minorHAnsi" w:hAnsiTheme="minorHAnsi" w:cstheme="minorHAnsi"/>
          <w:lang w:eastAsia="en-US"/>
        </w:rPr>
        <w:t xml:space="preserve"> (åpne i </w:t>
      </w:r>
      <w:proofErr w:type="spellStart"/>
      <w:r w:rsidRPr="00F04DC6">
        <w:rPr>
          <w:rFonts w:asciiTheme="minorHAnsi" w:eastAsiaTheme="minorHAnsi" w:hAnsiTheme="minorHAnsi" w:cstheme="minorHAnsi"/>
          <w:lang w:eastAsia="en-US"/>
        </w:rPr>
        <w:t>chrome</w:t>
      </w:r>
      <w:proofErr w:type="spellEnd"/>
      <w:r w:rsidRPr="00F04DC6">
        <w:rPr>
          <w:rFonts w:asciiTheme="minorHAnsi" w:eastAsiaTheme="minorHAnsi" w:hAnsiTheme="minorHAnsi" w:cstheme="minorHAnsi"/>
          <w:lang w:eastAsia="en-US"/>
        </w:rPr>
        <w:t xml:space="preserve">) finner dere </w:t>
      </w:r>
      <w:r>
        <w:rPr>
          <w:rFonts w:asciiTheme="minorHAnsi" w:eastAsiaTheme="minorHAnsi" w:hAnsiTheme="minorHAnsi" w:cstheme="minorHAnsi"/>
          <w:lang w:eastAsia="en-US"/>
        </w:rPr>
        <w:t xml:space="preserve">mye forskjellig til ulike fag i tillegg til mye med tema påske. </w:t>
      </w:r>
      <w:r w:rsidRPr="00F04DC6">
        <w:rPr>
          <w:rFonts w:asciiTheme="minorHAnsi" w:eastAsiaTheme="minorHAnsi" w:hAnsiTheme="minorHAnsi" w:cstheme="minorHAnsi"/>
          <w:lang w:eastAsia="en-US"/>
        </w:rPr>
        <w:t xml:space="preserve">Logg inn med </w:t>
      </w:r>
    </w:p>
    <w:p w:rsidR="005D677E" w:rsidRDefault="00435AE2" w:rsidP="005D677E">
      <w:pPr>
        <w:spacing w:line="259" w:lineRule="auto"/>
        <w:ind w:left="1077"/>
        <w:rPr>
          <w:rFonts w:asciiTheme="minorHAnsi" w:eastAsiaTheme="minorHAnsi" w:hAnsiTheme="minorHAnsi" w:cstheme="minorHAnsi"/>
          <w:lang w:eastAsia="en-US"/>
        </w:rPr>
      </w:pPr>
      <w:r w:rsidRPr="00F04DC6">
        <w:rPr>
          <w:rFonts w:asciiTheme="minorHAnsi" w:eastAsiaTheme="minorHAnsi" w:hAnsiTheme="minorHAnsi" w:cstheme="minorHAnsi"/>
          <w:lang w:eastAsia="en-US"/>
        </w:rPr>
        <w:t>FEIDE- bruker</w:t>
      </w:r>
      <w:r>
        <w:rPr>
          <w:rFonts w:asciiTheme="minorHAnsi" w:eastAsiaTheme="minorHAnsi" w:hAnsiTheme="minorHAnsi" w:cstheme="minorHAnsi"/>
          <w:lang w:eastAsia="en-US"/>
        </w:rPr>
        <w:t xml:space="preserve"> (elevenes brukernavn og passord som på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its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learning</w:t>
      </w:r>
      <w:proofErr w:type="spellEnd"/>
      <w:r w:rsidRPr="00F04DC6">
        <w:rPr>
          <w:rFonts w:asciiTheme="minorHAnsi" w:eastAsiaTheme="minorHAnsi" w:hAnsiTheme="minorHAnsi" w:cstheme="minorHAnsi"/>
          <w:lang w:eastAsia="en-US"/>
        </w:rPr>
        <w:t>).</w:t>
      </w:r>
    </w:p>
    <w:p w:rsidR="00435AE2" w:rsidRPr="00A52B8A" w:rsidRDefault="00435AE2" w:rsidP="00435AE2">
      <w:pPr>
        <w:pStyle w:val="Listeavsnitt"/>
        <w:numPr>
          <w:ilvl w:val="0"/>
          <w:numId w:val="2"/>
        </w:numPr>
        <w:spacing w:line="259" w:lineRule="auto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A52B8A">
        <w:rPr>
          <w:rFonts w:asciiTheme="minorHAnsi" w:eastAsiaTheme="minorHAnsi" w:hAnsiTheme="minorHAnsi" w:cstheme="minorHAnsi"/>
          <w:lang w:eastAsia="en-US"/>
        </w:rPr>
        <w:t>Bake</w:t>
      </w:r>
      <w:proofErr w:type="spellEnd"/>
      <w:r w:rsidRPr="00A52B8A">
        <w:rPr>
          <w:rFonts w:asciiTheme="minorHAnsi" w:eastAsiaTheme="minorHAnsi" w:hAnsiTheme="minorHAnsi" w:cstheme="minorHAnsi"/>
          <w:lang w:eastAsia="en-US"/>
        </w:rPr>
        <w:t xml:space="preserve"> og lage mat (måle, veie, lese oppskrift)</w:t>
      </w:r>
    </w:p>
    <w:p w:rsidR="00435AE2" w:rsidRDefault="00435AE2" w:rsidP="00435AE2">
      <w:pPr>
        <w:numPr>
          <w:ilvl w:val="0"/>
          <w:numId w:val="2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 w:rsidRPr="00F04DC6">
        <w:rPr>
          <w:rFonts w:asciiTheme="minorHAnsi" w:eastAsiaTheme="minorHAnsi" w:hAnsiTheme="minorHAnsi" w:cstheme="minorHAnsi"/>
          <w:lang w:eastAsia="en-US"/>
        </w:rPr>
        <w:t>Skrive handleliste</w:t>
      </w:r>
      <w:r>
        <w:rPr>
          <w:rFonts w:asciiTheme="minorHAnsi" w:eastAsiaTheme="minorHAnsi" w:hAnsiTheme="minorHAnsi" w:cstheme="minorHAnsi"/>
          <w:lang w:eastAsia="en-US"/>
        </w:rPr>
        <w:t>, dagbok, brev/ mail e.l.</w:t>
      </w:r>
    </w:p>
    <w:p w:rsidR="005D677E" w:rsidRDefault="00435AE2" w:rsidP="005D677E">
      <w:pPr>
        <w:numPr>
          <w:ilvl w:val="0"/>
          <w:numId w:val="2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Øve på klokka, ukedagene, månedene og årstidene.</w:t>
      </w:r>
    </w:p>
    <w:p w:rsidR="0072361E" w:rsidRPr="005D677E" w:rsidRDefault="0072361E" w:rsidP="005D677E">
      <w:pPr>
        <w:numPr>
          <w:ilvl w:val="0"/>
          <w:numId w:val="2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Øve på å knytte skolisser</w:t>
      </w:r>
      <w:bookmarkStart w:id="0" w:name="_GoBack"/>
      <w:bookmarkEnd w:id="0"/>
      <w:r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435AE2" w:rsidRPr="0072361E" w:rsidRDefault="00435AE2" w:rsidP="00435AE2">
      <w:pPr>
        <w:numPr>
          <w:ilvl w:val="0"/>
          <w:numId w:val="2"/>
        </w:numPr>
        <w:spacing w:line="259" w:lineRule="auto"/>
        <w:ind w:left="1077" w:hanging="357"/>
        <w:rPr>
          <w:rStyle w:val="Hyperkobling"/>
          <w:rFonts w:asciiTheme="minorHAnsi" w:eastAsiaTheme="minorHAnsi" w:hAnsiTheme="minorHAnsi" w:cstheme="minorHAnsi"/>
          <w:color w:val="auto"/>
          <w:u w:val="none"/>
          <w:lang w:val="nn-NO" w:eastAsia="en-US"/>
        </w:rPr>
      </w:pPr>
      <w:r w:rsidRPr="00F77F08">
        <w:rPr>
          <w:rFonts w:asciiTheme="minorHAnsi" w:eastAsiaTheme="minorHAnsi" w:hAnsiTheme="minorHAnsi" w:cstheme="minorHAnsi"/>
          <w:lang w:val="nn-NO" w:eastAsia="en-US"/>
        </w:rPr>
        <w:t xml:space="preserve">Ulike eksperimenter </w:t>
      </w:r>
      <w:proofErr w:type="spellStart"/>
      <w:r w:rsidRPr="00F77F08">
        <w:rPr>
          <w:rFonts w:asciiTheme="minorHAnsi" w:eastAsiaTheme="minorHAnsi" w:hAnsiTheme="minorHAnsi" w:cstheme="minorHAnsi"/>
          <w:lang w:val="nn-NO" w:eastAsia="en-US"/>
        </w:rPr>
        <w:t>fr</w:t>
      </w:r>
      <w:r>
        <w:rPr>
          <w:rFonts w:asciiTheme="minorHAnsi" w:eastAsiaTheme="minorHAnsi" w:hAnsiTheme="minorHAnsi" w:cstheme="minorHAnsi"/>
          <w:lang w:val="nn-NO" w:eastAsia="en-US"/>
        </w:rPr>
        <w:t>a</w:t>
      </w:r>
      <w:proofErr w:type="spellEnd"/>
      <w:r w:rsidRPr="00F77F08">
        <w:rPr>
          <w:rFonts w:asciiTheme="minorHAnsi" w:eastAsiaTheme="minorHAnsi" w:hAnsiTheme="minorHAnsi" w:cstheme="minorHAnsi"/>
          <w:lang w:val="nn-NO" w:eastAsia="en-US"/>
        </w:rPr>
        <w:t xml:space="preserve"> teknisk museum: </w:t>
      </w:r>
      <w:hyperlink r:id="rId13" w:anchor="brakkesjuke" w:history="1">
        <w:r w:rsidRPr="00F77F08">
          <w:rPr>
            <w:rStyle w:val="Hyperkobling"/>
            <w:lang w:val="nn-NO"/>
          </w:rPr>
          <w:t>https://tekniskmuseum.no/digitaleopplevelser#brakkesjuke</w:t>
        </w:r>
      </w:hyperlink>
    </w:p>
    <w:p w:rsidR="0072361E" w:rsidRDefault="0072361E" w:rsidP="0072361E">
      <w:pPr>
        <w:pStyle w:val="Listeavsnitt"/>
        <w:numPr>
          <w:ilvl w:val="0"/>
          <w:numId w:val="2"/>
        </w:numPr>
        <w:spacing w:after="160" w:line="259" w:lineRule="auto"/>
      </w:pPr>
      <w:r w:rsidRPr="007B1D4F">
        <w:t xml:space="preserve">Finn forskjellige treslag. Tips på </w:t>
      </w:r>
      <w:hyperlink r:id="rId14" w:history="1">
        <w:r w:rsidRPr="007B1D4F">
          <w:rPr>
            <w:rStyle w:val="Hyperkobling"/>
          </w:rPr>
          <w:t>www.skogselskapet.no</w:t>
        </w:r>
      </w:hyperlink>
      <w:r w:rsidRPr="007B1D4F">
        <w:t xml:space="preserve"> Bruk gjerne </w:t>
      </w:r>
      <w:proofErr w:type="spellStart"/>
      <w:r w:rsidRPr="007B1D4F">
        <w:t>appen</w:t>
      </w:r>
      <w:proofErr w:type="spellEnd"/>
      <w:r w:rsidRPr="007B1D4F">
        <w:t xml:space="preserve"> som heter: «Treslag i Norge».</w:t>
      </w:r>
    </w:p>
    <w:p w:rsidR="0072361E" w:rsidRPr="00A52B8A" w:rsidRDefault="0072361E" w:rsidP="0072361E">
      <w:pPr>
        <w:spacing w:line="259" w:lineRule="auto"/>
        <w:rPr>
          <w:rFonts w:asciiTheme="minorHAnsi" w:eastAsiaTheme="minorHAnsi" w:hAnsiTheme="minorHAnsi" w:cstheme="minorHAnsi"/>
          <w:lang w:val="nn-NO" w:eastAsia="en-US"/>
        </w:rPr>
      </w:pPr>
    </w:p>
    <w:p w:rsidR="00435AE2" w:rsidRDefault="00435AE2" w:rsidP="00435AE2"/>
    <w:p w:rsidR="00DB5E1D" w:rsidRDefault="00DB5E1D"/>
    <w:sectPr w:rsidR="00DB5E1D" w:rsidSect="001042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329"/>
    <w:multiLevelType w:val="hybridMultilevel"/>
    <w:tmpl w:val="485C7124"/>
    <w:lvl w:ilvl="0" w:tplc="611AB0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E54DA"/>
    <w:multiLevelType w:val="hybridMultilevel"/>
    <w:tmpl w:val="0A74841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06365"/>
    <w:multiLevelType w:val="hybridMultilevel"/>
    <w:tmpl w:val="19762960"/>
    <w:lvl w:ilvl="0" w:tplc="F306D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B0243"/>
    <w:multiLevelType w:val="hybridMultilevel"/>
    <w:tmpl w:val="BC00FF4E"/>
    <w:lvl w:ilvl="0" w:tplc="8766C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E2"/>
    <w:rsid w:val="000E5A1D"/>
    <w:rsid w:val="00176A9B"/>
    <w:rsid w:val="001859F0"/>
    <w:rsid w:val="003378A0"/>
    <w:rsid w:val="00435AE2"/>
    <w:rsid w:val="00525CF9"/>
    <w:rsid w:val="005D677E"/>
    <w:rsid w:val="0072361E"/>
    <w:rsid w:val="0079696E"/>
    <w:rsid w:val="007C6D9E"/>
    <w:rsid w:val="00980091"/>
    <w:rsid w:val="00B14689"/>
    <w:rsid w:val="00DB5E1D"/>
    <w:rsid w:val="00ED67C2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4861"/>
  <w15:chartTrackingRefBased/>
  <w15:docId w15:val="{305EAE3E-D445-4B9E-80D8-F7320926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A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35A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5AE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35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ekniskmuseum.no/digitaleopplevels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sekloden.no/idag/" TargetMode="External"/><Relationship Id="rId12" Type="http://schemas.openxmlformats.org/officeDocument/2006/relationships/hyperlink" Target="http://www.salaby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hyperlink" Target="https://www.lesekloden.no/idag/" TargetMode="External"/><Relationship Id="rId5" Type="http://schemas.openxmlformats.org/officeDocument/2006/relationships/hyperlink" Target="mailto:julie.solberg@amli.kommune.n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ktivogglad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gan.aschehoug.no/bokbussen/?fbclid=IwAR2kSHwoju_W9RDURHV2iNaV_OgzhRkuEGrq5zQxstKrXuQhy1vZ_pVTzOE" TargetMode="External"/><Relationship Id="rId14" Type="http://schemas.openxmlformats.org/officeDocument/2006/relationships/hyperlink" Target="http://www.skogselskap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644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Julie</dc:creator>
  <cp:keywords/>
  <dc:description/>
  <cp:lastModifiedBy>Solberg, Julie</cp:lastModifiedBy>
  <cp:revision>3</cp:revision>
  <dcterms:created xsi:type="dcterms:W3CDTF">2020-04-16T08:36:00Z</dcterms:created>
  <dcterms:modified xsi:type="dcterms:W3CDTF">2020-04-19T20:42:00Z</dcterms:modified>
</cp:coreProperties>
</file>