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2880" w:firstLine="72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Uke 39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940"/>
        <w:tblGridChange w:id="0">
          <w:tblGrid>
            <w:gridCol w:w="4500"/>
            <w:gridCol w:w="594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Jeg er vekke deler av torsdagen på svømmekurs. Svømmingen  starter opp i uke 40. Grupper kommer på ukeplanen.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 er inne i siste uka av  “Beintøft”. Husk å fylle inn i skjemaet. Flott om de som blir kjørt kan gå av litt før skolen, slik at de går siste biten. Man får også registrere selv om man har vært syk.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Ta kontakt om dere lurer på noe.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Ukas læringsmål:</w:t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Tverfaglig dybdelæringsprosjekt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Mus til nytte eller plage. </w:t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Matematikk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kunne gjøre om mellom cm og meter.  </w:t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Engelsk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lære ulike ord fra   bondegården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Sosialt: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Komme raskt til ro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(når det kommer en beskjed).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Rydde raskt uten lyd.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Engelske ord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stable - stall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farmer - bonde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scarecrow - fugleskremsel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tractor - traktor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87.02570379437" w:type="dxa"/>
        <w:jc w:val="left"/>
        <w:tblInd w:w="15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0.9057527539778"/>
        <w:gridCol w:w="1746.5728274173807"/>
        <w:gridCol w:w="1746.5728274173807"/>
        <w:gridCol w:w="2162.9742962056303"/>
        <w:tblGridChange w:id="0">
          <w:tblGrid>
            <w:gridCol w:w="1630.9057527539778"/>
            <w:gridCol w:w="1746.5728274173807"/>
            <w:gridCol w:w="1746.5728274173807"/>
            <w:gridCol w:w="2162.9742962056303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Til tirsdag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Til torsdag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Til fredag</w:t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 i småbok ca 10- 15 min. sammen med en voksen.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Engelsk: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Øv på engelske ord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 i pennalet at du har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blyant, visk og farger.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 i småbok ca. 10 -15 minutt sammen med en voksen.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Engelsk: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Øv på engelske ord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 i småbok ca. 10 -15 minutt sammen med en voksen.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Matematikk: 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Øv i ti minutt på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http://www.gruble.net/matte/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(plusstrening)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Engelsk: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Øv på engelske ord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 med gymsko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 ca15. min. i valgfri bok hjemmefra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Engelsk: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Øv på engelske ord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Les 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“Happy cows” to ganger ,og oversett.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Ta med “Beintøft-skjemaet“</w:t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anna.kristine.forre@stavangerskolen.no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spacing w:after="160" w:line="259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470"/>
        <w:gridCol w:w="1500"/>
        <w:gridCol w:w="1500"/>
        <w:gridCol w:w="1500"/>
        <w:gridCol w:w="2175"/>
        <w:tblGridChange w:id="0">
          <w:tblGrid>
            <w:gridCol w:w="1530"/>
            <w:gridCol w:w="1470"/>
            <w:gridCol w:w="1500"/>
            <w:gridCol w:w="1500"/>
            <w:gridCol w:w="1500"/>
            <w:gridCol w:w="217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08.10-08.55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Håndvask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Høytlesing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Lesemester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Håndvask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Høytlesing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Lesemester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Håndvask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Håndvask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Samfunns-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fag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Høytlesing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Håndvask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Høytlesning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Lesemester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09.05-09.50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 stille spørsmål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Spørreord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 elevråd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måling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 skrive et brev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Måling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09.50-10.35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“At the farm”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11.15-12.00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Musikk/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½ klasse fag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Museprosjektet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Musen Fredrik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“At the farm”</w:t>
            </w:r>
          </w:p>
        </w:tc>
      </w:tr>
      <w:tr>
        <w:trPr>
          <w:trHeight w:val="1012.795275590552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 som skadedyr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Museprosjektet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Samfunns-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fag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Beintøft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Regnskogen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Norsk/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klassens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</w:tbl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Med forbehold om endringer.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rPr/>
      </w:pPr>
      <w:bookmarkStart w:colFirst="0" w:colLast="0" w:name="_heading=h.o6nmoe18ymi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rPr/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rPr/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rPr/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rPr/>
      </w:pPr>
      <w:bookmarkStart w:colFirst="0" w:colLast="0" w:name="_heading=h.2s8eyo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rPr/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rPr/>
      </w:pPr>
      <w:bookmarkStart w:colFirst="0" w:colLast="0" w:name="_heading=h.3rdcrj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1"/>
        <w:rPr/>
      </w:pPr>
      <w:bookmarkStart w:colFirst="0" w:colLast="0" w:name="_heading=h.26in1r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rPr/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rPr/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rPr/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rPr/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ruble.net/matte/" TargetMode="External"/><Relationship Id="rId8" Type="http://schemas.openxmlformats.org/officeDocument/2006/relationships/hyperlink" Target="mailto:anna.kristine.forre@stavangerskolen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8Z3puY0fUZgJo1zA9XQqdDLJQ==">AMUW2mV7FjJ+a/vARK3rjq+TMB3tmCJSvZdZFYP6+xy7Rw68DVURgic3zquiHYtBf0W53NAkjE11eZO68TrJYgTBXoKJ2nHd34frgzz+w1tDOsMrsVAeNrc6BNez96GldQDAlwLIK0qRzmSNQBCm7Pn/2vg61iMBvyPdm0I2VgFhTA4Gex+qSWt00aEagvVu/G9e1qjDrjFalVoHmJTVAfRHvAgs1VUt68mV6tM24y+EGM47udjMhlHqdqG1fEHgC0FHzcI5aiuYmt3uUuf69uiZGSbw4Zm9/5bm95uraBffL1ORRcwhJ0WKVbEQLIVfN3+FyDGBDTe7j6h572dhVfrgtsLDn3vd1pBOpWcbQzNBevW5O94MndAfzQU7C/Jv6N6wS40hlv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