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57" w:rsidRDefault="00F836C2" w:rsidP="006C2681">
      <w:pPr>
        <w:pStyle w:val="Tittel"/>
        <w:rPr>
          <w:sz w:val="54"/>
          <w:szCs w:val="54"/>
        </w:rPr>
      </w:pPr>
      <w:r>
        <w:rPr>
          <w:rFonts w:ascii="Verdana" w:hAnsi="Verdana"/>
          <w:noProof/>
          <w:color w:val="3B3D3F"/>
          <w:sz w:val="17"/>
          <w:szCs w:val="17"/>
          <w:lang w:eastAsia="nb-NO"/>
        </w:rPr>
        <w:drawing>
          <wp:anchor distT="0" distB="0" distL="114300" distR="114300" simplePos="0" relativeHeight="251660288" behindDoc="1" locked="0" layoutInCell="1" allowOverlap="1" wp14:anchorId="25D69779" wp14:editId="347DBBBF">
            <wp:simplePos x="0" y="0"/>
            <wp:positionH relativeFrom="column">
              <wp:posOffset>-1529888</wp:posOffset>
            </wp:positionH>
            <wp:positionV relativeFrom="paragraph">
              <wp:posOffset>-117392</wp:posOffset>
            </wp:positionV>
            <wp:extent cx="5760720" cy="4749800"/>
            <wp:effectExtent l="0" t="8890" r="2540" b="2540"/>
            <wp:wrapNone/>
            <wp:docPr id="3" name="vlb1lightboxImage" descr="https://thumbs.dreamstime.com/z/purple-flowers-background-710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b1lightboxImage" descr="https://thumbs.dreamstime.com/z/purple-flowers-background-7106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4"/>
          <w:szCs w:val="54"/>
        </w:rPr>
        <w:t xml:space="preserve">      </w:t>
      </w:r>
      <w:r w:rsidR="007D3957">
        <w:rPr>
          <w:sz w:val="54"/>
          <w:szCs w:val="54"/>
        </w:rPr>
        <w:tab/>
      </w:r>
      <w:r w:rsidR="007D3957">
        <w:rPr>
          <w:sz w:val="54"/>
          <w:szCs w:val="54"/>
        </w:rPr>
        <w:tab/>
      </w:r>
    </w:p>
    <w:p w:rsidR="00F836C2" w:rsidRDefault="00F836C2" w:rsidP="007D3957">
      <w:pPr>
        <w:pStyle w:val="Tittel"/>
        <w:ind w:left="708" w:firstLine="708"/>
      </w:pPr>
      <w:r>
        <w:t xml:space="preserve">Velkommen til </w:t>
      </w:r>
      <w:r w:rsidR="00633F63">
        <w:t>Lundehaugen</w:t>
      </w:r>
    </w:p>
    <w:p w:rsidR="00EF7768" w:rsidRDefault="00633F63" w:rsidP="007D3957">
      <w:pPr>
        <w:pStyle w:val="Tittel"/>
        <w:ind w:left="708" w:firstLine="708"/>
      </w:pPr>
      <w:r>
        <w:t>Ungdomsskole!</w:t>
      </w:r>
    </w:p>
    <w:p w:rsidR="00F836C2" w:rsidRPr="00F836C2" w:rsidRDefault="00F836C2" w:rsidP="00F836C2"/>
    <w:p w:rsidR="006C2681" w:rsidRDefault="00633F63">
      <w:r>
        <w:t xml:space="preserve">Vi gleder oss til tre kjekke år sammen med dere i klasse 8C. Vi har 29 elever i klassen, fordelt fra de fire barneskolene Buggeland, Bogafjell, Gandal og Sørbø. </w:t>
      </w:r>
      <w:r w:rsidR="00F836C2">
        <w:t>Her følger</w:t>
      </w:r>
      <w:r w:rsidR="006C2681">
        <w:t xml:space="preserve"> noe informasj</w:t>
      </w:r>
      <w:r w:rsidR="00F836C2">
        <w:t>on om lærer, fag, rom og andre praktiske ting</w:t>
      </w:r>
      <w:r w:rsidR="006C2681">
        <w:t>.</w:t>
      </w:r>
    </w:p>
    <w:p w:rsidR="00F836C2" w:rsidRDefault="00F836C2" w:rsidP="00F836C2">
      <w:pPr>
        <w:pStyle w:val="Listeavsnitt"/>
        <w:numPr>
          <w:ilvl w:val="0"/>
          <w:numId w:val="1"/>
        </w:numPr>
      </w:pPr>
      <w:r>
        <w:t>Marie Helen Hansen og Annika Wignäs er kontaktlærere.</w:t>
      </w:r>
      <w:r w:rsidRPr="00F836C2">
        <w:rPr>
          <w:rFonts w:ascii="Verdana" w:hAnsi="Verdana"/>
          <w:noProof/>
          <w:color w:val="3B3D3F"/>
          <w:sz w:val="17"/>
          <w:szCs w:val="17"/>
          <w:lang w:eastAsia="nb-NO"/>
        </w:rPr>
        <w:t xml:space="preserve"> </w:t>
      </w:r>
    </w:p>
    <w:p w:rsidR="006C2681" w:rsidRDefault="00633F63" w:rsidP="00AA74DF">
      <w:pPr>
        <w:pStyle w:val="Listeavsnitt"/>
        <w:numPr>
          <w:ilvl w:val="0"/>
          <w:numId w:val="1"/>
        </w:numPr>
      </w:pPr>
      <w:r>
        <w:t>Klasse 8C har rom 170 som hjemklasserom, og alle teoretiske fag har vi der.</w:t>
      </w:r>
    </w:p>
    <w:p w:rsidR="000D4518" w:rsidRDefault="00F836C2" w:rsidP="006C2681">
      <w:pPr>
        <w:pStyle w:val="Overskrift1"/>
      </w:pPr>
      <w:r>
        <w:t>Lærer- og fag</w:t>
      </w:r>
      <w:r w:rsidR="000D4518">
        <w:t>fordeling</w:t>
      </w:r>
    </w:p>
    <w:p w:rsidR="00F836C2" w:rsidRPr="00F836C2" w:rsidRDefault="00F836C2" w:rsidP="00F836C2">
      <w:r>
        <w:t>Dersom dere trenger å komme i kontakt med en faglærer, send gjerne en mail via oss</w:t>
      </w:r>
      <w:r w:rsidR="00633F63">
        <w:t xml:space="preserve"> kontaktlærere,</w:t>
      </w:r>
      <w:r>
        <w:t xml:space="preserve"> eller en kopi til oss slik at vi som kontaktlærere vet hva som skjer og kan følge opp dersom det fins behov for det.</w:t>
      </w:r>
      <w:r w:rsidR="00633F63">
        <w:t xml:space="preserve"> Dere finner mailadresser til faglærerne på hjemmesiden.</w:t>
      </w:r>
    </w:p>
    <w:p w:rsidR="000D4518" w:rsidRDefault="000D4518">
      <w:r w:rsidRPr="00F836C2">
        <w:rPr>
          <w:b/>
        </w:rPr>
        <w:t>Marie</w:t>
      </w:r>
      <w:r>
        <w:t xml:space="preserve"> Helen Hansen – Norsk, engelsk og samfunnsfag</w:t>
      </w:r>
    </w:p>
    <w:p w:rsidR="000D4518" w:rsidRDefault="000D4518">
      <w:r w:rsidRPr="00F836C2">
        <w:rPr>
          <w:b/>
        </w:rPr>
        <w:t>Annika</w:t>
      </w:r>
      <w:r>
        <w:t xml:space="preserve"> Wignäs – Matematikk, naturfag, klasseråd </w:t>
      </w:r>
      <w:r w:rsidR="00633F63">
        <w:t>i høst</w:t>
      </w:r>
      <w:r>
        <w:t xml:space="preserve"> samt Natur, miljø og friluftsliv</w:t>
      </w:r>
    </w:p>
    <w:p w:rsidR="00633F63" w:rsidRDefault="00633F63" w:rsidP="00633F63">
      <w:r>
        <w:rPr>
          <w:b/>
        </w:rPr>
        <w:t xml:space="preserve">Claire </w:t>
      </w:r>
      <w:r>
        <w:t xml:space="preserve">Charlotte Monnet – KRLE </w:t>
      </w:r>
    </w:p>
    <w:p w:rsidR="000D4518" w:rsidRDefault="00633F63">
      <w:r w:rsidRPr="00633F63">
        <w:rPr>
          <w:b/>
        </w:rPr>
        <w:t>Ann Christin</w:t>
      </w:r>
      <w:r>
        <w:t xml:space="preserve"> Gramstad</w:t>
      </w:r>
      <w:r w:rsidR="000D4518">
        <w:t xml:space="preserve"> – Kroppsøving</w:t>
      </w:r>
    </w:p>
    <w:p w:rsidR="000D4518" w:rsidRDefault="000D4518">
      <w:r w:rsidRPr="00F836C2">
        <w:rPr>
          <w:b/>
        </w:rPr>
        <w:t>Lill Anne</w:t>
      </w:r>
      <w:r w:rsidR="00633F63">
        <w:t xml:space="preserve"> Aase,</w:t>
      </w:r>
      <w:r>
        <w:t xml:space="preserve"> </w:t>
      </w:r>
      <w:r w:rsidR="00633F63">
        <w:rPr>
          <w:b/>
        </w:rPr>
        <w:t>Kari</w:t>
      </w:r>
      <w:r w:rsidR="00633F63">
        <w:t xml:space="preserve"> Novak og </w:t>
      </w:r>
      <w:r w:rsidR="00633F63">
        <w:rPr>
          <w:b/>
        </w:rPr>
        <w:t>Henrik</w:t>
      </w:r>
      <w:r w:rsidR="00633F63">
        <w:t xml:space="preserve"> Heien – </w:t>
      </w:r>
      <w:r>
        <w:t>Kunst- og håndverk</w:t>
      </w:r>
    </w:p>
    <w:p w:rsidR="000D4518" w:rsidRDefault="000D4518" w:rsidP="006C2681">
      <w:pPr>
        <w:pStyle w:val="Overskrift3"/>
      </w:pPr>
      <w:r>
        <w:t>Språkfag</w:t>
      </w:r>
      <w:r w:rsidR="006C2681">
        <w:t xml:space="preserve"> (med romfordeling)</w:t>
      </w:r>
    </w:p>
    <w:p w:rsidR="00C775B8" w:rsidRDefault="00C775B8">
      <w:r w:rsidRPr="00C775B8">
        <w:rPr>
          <w:b/>
        </w:rPr>
        <w:t>Maren</w:t>
      </w:r>
      <w:r>
        <w:rPr>
          <w:b/>
        </w:rPr>
        <w:t xml:space="preserve"> </w:t>
      </w:r>
      <w:r>
        <w:t>Wigdel Hedland – Norsk fordypning (G4)</w:t>
      </w:r>
    </w:p>
    <w:p w:rsidR="000D4518" w:rsidRDefault="00C775B8">
      <w:r>
        <w:rPr>
          <w:b/>
        </w:rPr>
        <w:t xml:space="preserve">Elisabeth </w:t>
      </w:r>
      <w:r>
        <w:t>Torgård</w:t>
      </w:r>
      <w:r w:rsidR="000D4518">
        <w:t xml:space="preserve"> – Engelsk fordypning</w:t>
      </w:r>
      <w:r>
        <w:t xml:space="preserve"> (rom 170</w:t>
      </w:r>
      <w:r w:rsidR="000C6A42">
        <w:t>)</w:t>
      </w:r>
    </w:p>
    <w:p w:rsidR="00C775B8" w:rsidRDefault="00136EB9">
      <w:r>
        <w:rPr>
          <w:b/>
        </w:rPr>
        <w:t>Annette</w:t>
      </w:r>
      <w:r w:rsidR="00C775B8">
        <w:t xml:space="preserve"> </w:t>
      </w:r>
      <w:r>
        <w:t>Tjelta-Fosse</w:t>
      </w:r>
      <w:bookmarkStart w:id="0" w:name="_GoBack"/>
      <w:bookmarkEnd w:id="0"/>
      <w:r w:rsidR="000D4518">
        <w:t xml:space="preserve"> – Spansk</w:t>
      </w:r>
      <w:r>
        <w:t xml:space="preserve"> (rom 212</w:t>
      </w:r>
      <w:r w:rsidR="000C6A42">
        <w:t>)</w:t>
      </w:r>
    </w:p>
    <w:p w:rsidR="000D4518" w:rsidRDefault="00C775B8">
      <w:r w:rsidRPr="00C775B8">
        <w:rPr>
          <w:b/>
        </w:rPr>
        <w:t>Kari</w:t>
      </w:r>
      <w:r>
        <w:t xml:space="preserve"> Novak</w:t>
      </w:r>
      <w:r w:rsidR="000D4518">
        <w:t xml:space="preserve"> – Tysk</w:t>
      </w:r>
      <w:r>
        <w:t xml:space="preserve"> (rom 209</w:t>
      </w:r>
      <w:r w:rsidR="000C6A42">
        <w:t>)</w:t>
      </w:r>
    </w:p>
    <w:p w:rsidR="000D4518" w:rsidRDefault="000D4518">
      <w:r w:rsidRPr="00F836C2">
        <w:rPr>
          <w:b/>
        </w:rPr>
        <w:t>Inger</w:t>
      </w:r>
      <w:r>
        <w:t xml:space="preserve"> Thorshaug – Fransk</w:t>
      </w:r>
      <w:r w:rsidR="00C775B8">
        <w:t xml:space="preserve"> (rom 211</w:t>
      </w:r>
      <w:r w:rsidR="000C6A42">
        <w:t>)</w:t>
      </w:r>
    </w:p>
    <w:p w:rsidR="000D4518" w:rsidRDefault="000D4518" w:rsidP="006C2681">
      <w:pPr>
        <w:pStyle w:val="Overskrift3"/>
      </w:pPr>
      <w:r>
        <w:t>Valgfag</w:t>
      </w:r>
      <w:r w:rsidR="006C2681">
        <w:t xml:space="preserve"> (med romfordeling)</w:t>
      </w:r>
    </w:p>
    <w:p w:rsidR="000D4518" w:rsidRDefault="000D4518">
      <w:r w:rsidRPr="00F836C2">
        <w:t>Ninja</w:t>
      </w:r>
      <w:r>
        <w:t xml:space="preserve"> Iren Haaland – Design og redesign</w:t>
      </w:r>
      <w:r w:rsidR="000C6A42">
        <w:t xml:space="preserve"> (Brakkene)</w:t>
      </w:r>
    </w:p>
    <w:p w:rsidR="000D4518" w:rsidRDefault="000D4518">
      <w:r>
        <w:t>Ann Christin Gramstad og Joachim Bjordal – Fysisk aktivitet</w:t>
      </w:r>
      <w:r w:rsidR="0046301A">
        <w:t xml:space="preserve"> (Sørbøhallen</w:t>
      </w:r>
      <w:r w:rsidR="000C6A42">
        <w:t>)</w:t>
      </w:r>
    </w:p>
    <w:p w:rsidR="000D4518" w:rsidRDefault="0046301A">
      <w:r>
        <w:t>Eirik Skagen</w:t>
      </w:r>
      <w:r w:rsidR="000D4518">
        <w:t xml:space="preserve"> – Medier og informasjon</w:t>
      </w:r>
      <w:r>
        <w:t xml:space="preserve"> (rom 213</w:t>
      </w:r>
      <w:r w:rsidR="000C6A42">
        <w:t>)</w:t>
      </w:r>
    </w:p>
    <w:p w:rsidR="000D4518" w:rsidRDefault="000D4518">
      <w:r>
        <w:t>Annika Wignäs – Natur, miljø og friluftsliv</w:t>
      </w:r>
      <w:r w:rsidR="000C6A42">
        <w:t xml:space="preserve"> (rom 20</w:t>
      </w:r>
      <w:r w:rsidR="0046301A">
        <w:t>9</w:t>
      </w:r>
      <w:r w:rsidR="000C6A42">
        <w:t>)</w:t>
      </w:r>
    </w:p>
    <w:p w:rsidR="000D4518" w:rsidRDefault="000D4518">
      <w:r>
        <w:t>Kjell Haavard Høie – Produksjon av varer og tjenester</w:t>
      </w:r>
      <w:r w:rsidR="0046301A">
        <w:t xml:space="preserve"> (rom 214</w:t>
      </w:r>
      <w:r w:rsidR="000C6A42">
        <w:t>)</w:t>
      </w:r>
    </w:p>
    <w:p w:rsidR="000D4518" w:rsidRDefault="000D4518">
      <w:r>
        <w:t>Kari Novak – Sal og scene</w:t>
      </w:r>
      <w:r w:rsidR="000C6A42">
        <w:t xml:space="preserve"> (Aula</w:t>
      </w:r>
      <w:r w:rsidR="0046301A">
        <w:t>/215</w:t>
      </w:r>
      <w:r w:rsidR="000C6A42">
        <w:t>)</w:t>
      </w:r>
    </w:p>
    <w:p w:rsidR="008E30EC" w:rsidRDefault="0046301A" w:rsidP="008E30EC">
      <w:r>
        <w:t>Jon Christian Gjerløw Dønnestad</w:t>
      </w:r>
      <w:r w:rsidR="000D4518">
        <w:t xml:space="preserve"> – Teknologi i Praksis</w:t>
      </w:r>
      <w:r w:rsidR="000C6A42">
        <w:t xml:space="preserve"> (Brakkene)</w:t>
      </w:r>
    </w:p>
    <w:p w:rsidR="00633F63" w:rsidRDefault="00633F63" w:rsidP="008E30EC">
      <w:pPr>
        <w:pStyle w:val="Overskrift2"/>
      </w:pPr>
      <w:r>
        <w:lastRenderedPageBreak/>
        <w:t>Informasjon</w:t>
      </w:r>
    </w:p>
    <w:p w:rsidR="00633F63" w:rsidRDefault="00633F63" w:rsidP="00633F63">
      <w:r>
        <w:t>Bruk hjemmesiden og It’s Learning aktivt. Periodeplanen og annen informasjon publiseres her.</w:t>
      </w:r>
      <w:r w:rsidR="00122EBC">
        <w:t xml:space="preserve"> Vi vil være en papirløs skole, derfor er det viktig at dere abonnerer på hjemmesiden. Innkallelse til foreldremøte i uke 36 kommer på hjemmesiden.</w:t>
      </w:r>
    </w:p>
    <w:p w:rsidR="00633F63" w:rsidRDefault="00633F63" w:rsidP="00FC0A44">
      <w:pPr>
        <w:pStyle w:val="Overskrift2"/>
      </w:pPr>
      <w:r>
        <w:t>Fravær/</w:t>
      </w:r>
      <w:r w:rsidR="00FC0A44">
        <w:t>permisjon</w:t>
      </w:r>
    </w:p>
    <w:p w:rsidR="00633F63" w:rsidRDefault="00FC0A44" w:rsidP="00633F63">
      <w:r>
        <w:t>Ved fravær ønsker vi at foresatte sender mail til begge kontaktlærerne fra dag en. Dersom dere ønsker å søke permisjon inntil en dag kan dere sende mail til kontaktlærerne, ellers sender dere søknad til rektor. Søknadsskjema finner dere på hjemmesiden.</w:t>
      </w:r>
    </w:p>
    <w:p w:rsidR="00F836C2" w:rsidRDefault="00F836C2" w:rsidP="00F836C2">
      <w:pPr>
        <w:pStyle w:val="Overskrift2"/>
      </w:pPr>
      <w:r>
        <w:t>Kantine</w:t>
      </w:r>
    </w:p>
    <w:p w:rsidR="00F836C2" w:rsidRPr="008E30EC" w:rsidRDefault="00885E35" w:rsidP="00F836C2">
      <w:r>
        <w:t>I kantinen</w:t>
      </w:r>
      <w:r w:rsidR="00F836C2">
        <w:t xml:space="preserve"> får du kjøpt mat de fleste dagene. De selger bland </w:t>
      </w:r>
      <w:r w:rsidR="008E30EC">
        <w:t>annet horn, frokostbrød og yoghurt. Kantina selger også varm mat tre dager i uken, 8. trinn har forkjøpsrett om mandagene</w:t>
      </w:r>
      <w:r w:rsidR="00F836C2">
        <w:t xml:space="preserve">. Ønsker du melk, kan du registrere melkebestilling på nett hos </w:t>
      </w:r>
      <w:hyperlink r:id="rId6" w:history="1">
        <w:r w:rsidR="00F836C2" w:rsidRPr="00F25DB6">
          <w:rPr>
            <w:rStyle w:val="Hyperkobling"/>
          </w:rPr>
          <w:t>www.tine.no</w:t>
        </w:r>
      </w:hyperlink>
      <w:r w:rsidR="008E30EC">
        <w:rPr>
          <w:rStyle w:val="Hyperkobling"/>
        </w:rPr>
        <w:t>.</w:t>
      </w:r>
      <w:r w:rsidR="008E30EC">
        <w:rPr>
          <w:rStyle w:val="Hyperkobling"/>
          <w:u w:val="none"/>
        </w:rPr>
        <w:t xml:space="preserve"> </w:t>
      </w:r>
      <w:r w:rsidR="008E30EC">
        <w:rPr>
          <w:rStyle w:val="Hyperkobling"/>
          <w:color w:val="auto"/>
          <w:u w:val="none"/>
        </w:rPr>
        <w:t>Det er ikke lov å gå på KIWI i skoletid.</w:t>
      </w:r>
    </w:p>
    <w:p w:rsidR="00F836C2" w:rsidRDefault="00F836C2" w:rsidP="00F836C2">
      <w:pPr>
        <w:pStyle w:val="Overskrift2"/>
      </w:pPr>
      <w:r>
        <w:t>Periodeplan</w:t>
      </w:r>
    </w:p>
    <w:p w:rsidR="00F836C2" w:rsidRDefault="008E30EC" w:rsidP="00F836C2">
      <w:r>
        <w:t xml:space="preserve">Periodeplanen går </w:t>
      </w:r>
      <w:r w:rsidR="00F836C2">
        <w:t>over to uker og deles ut annenhver mandag. Her finner du oversikt over kommende aktiviteter og prøver, b</w:t>
      </w:r>
      <w:r>
        <w:t>egreper, mål og</w:t>
      </w:r>
      <w:r w:rsidR="00F836C2">
        <w:t xml:space="preserve"> læringsoppgaver. Før</w:t>
      </w:r>
      <w:r w:rsidR="00122EBC">
        <w:t>ste periodeplan fra uke 34.</w:t>
      </w:r>
    </w:p>
    <w:p w:rsidR="00F836C2" w:rsidRDefault="00F836C2" w:rsidP="00F836C2">
      <w:pPr>
        <w:pStyle w:val="Overskrift2"/>
      </w:pPr>
      <w:r>
        <w:t>Fotografering</w:t>
      </w:r>
    </w:p>
    <w:p w:rsidR="00F836C2" w:rsidRDefault="008E30EC" w:rsidP="00F836C2">
      <w:r>
        <w:t xml:space="preserve">Fotografering tirsdag </w:t>
      </w:r>
      <w:r w:rsidRPr="00FC76FC">
        <w:rPr>
          <w:b/>
        </w:rPr>
        <w:t>22</w:t>
      </w:r>
      <w:r w:rsidR="00F836C2" w:rsidRPr="00FC76FC">
        <w:rPr>
          <w:b/>
        </w:rPr>
        <w:t xml:space="preserve"> august kl. 11</w:t>
      </w:r>
      <w:r w:rsidRPr="00FC76FC">
        <w:rPr>
          <w:b/>
          <w:vertAlign w:val="superscript"/>
        </w:rPr>
        <w:t>05</w:t>
      </w:r>
      <w:r w:rsidR="00F836C2">
        <w:t>. Elevrådet fotogr</w:t>
      </w:r>
      <w:r>
        <w:t>aferes dagen etter i storefri.</w:t>
      </w:r>
    </w:p>
    <w:p w:rsidR="00F836C2" w:rsidRDefault="00F836C2" w:rsidP="00F836C2">
      <w:pPr>
        <w:pStyle w:val="Overskrift2"/>
      </w:pPr>
      <w:r>
        <w:t>Bokbind</w:t>
      </w:r>
    </w:p>
    <w:p w:rsidR="006C2681" w:rsidRDefault="00F836C2">
      <w:r>
        <w:rPr>
          <w:noProof/>
          <w:color w:val="0000FF"/>
          <w:lang w:eastAsia="nb-NO"/>
        </w:rPr>
        <w:drawing>
          <wp:anchor distT="0" distB="0" distL="114300" distR="114300" simplePos="0" relativeHeight="251662336" behindDoc="1" locked="0" layoutInCell="1" allowOverlap="1" wp14:anchorId="666F6FFA" wp14:editId="5C27B9C3">
            <wp:simplePos x="0" y="0"/>
            <wp:positionH relativeFrom="page">
              <wp:align>right</wp:align>
            </wp:positionH>
            <wp:positionV relativeFrom="paragraph">
              <wp:posOffset>151130</wp:posOffset>
            </wp:positionV>
            <wp:extent cx="7547610" cy="5657850"/>
            <wp:effectExtent l="0" t="0" r="0" b="0"/>
            <wp:wrapNone/>
            <wp:docPr id="2" name="irc_mi" descr="http://eskipaper.com/images/pink-flowers-background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kipaper.com/images/pink-flowers-background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 vare på fagbøkene, frist for å sette på bokbind er fredag uke 36.</w:t>
      </w:r>
    </w:p>
    <w:p w:rsidR="000D4518" w:rsidRDefault="008E30EC" w:rsidP="006C2681">
      <w:pPr>
        <w:pStyle w:val="Overskrift1"/>
      </w:pPr>
      <w:r>
        <w:t>Timeplan 8C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95084" w:rsidRPr="006C2681" w:rsidTr="00E95084"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</w:p>
        </w:tc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Mandag</w:t>
            </w:r>
          </w:p>
        </w:tc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Tirsdag</w:t>
            </w:r>
          </w:p>
        </w:tc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Onsdag</w:t>
            </w:r>
          </w:p>
        </w:tc>
        <w:tc>
          <w:tcPr>
            <w:tcW w:w="1511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Torsdag</w:t>
            </w:r>
          </w:p>
        </w:tc>
        <w:tc>
          <w:tcPr>
            <w:tcW w:w="1511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Fredag</w:t>
            </w:r>
          </w:p>
        </w:tc>
      </w:tr>
      <w:tr w:rsidR="00E95084" w:rsidTr="00E95084"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8</w:t>
            </w:r>
            <w:r w:rsidRPr="006C2681">
              <w:rPr>
                <w:b/>
                <w:vertAlign w:val="superscript"/>
              </w:rPr>
              <w:t>15</w:t>
            </w:r>
            <w:r w:rsidRPr="006C2681">
              <w:rPr>
                <w:b/>
              </w:rPr>
              <w:t>-9</w:t>
            </w:r>
            <w:r w:rsidRPr="006C2681">
              <w:rPr>
                <w:b/>
                <w:vertAlign w:val="superscript"/>
              </w:rPr>
              <w:t>15</w:t>
            </w:r>
          </w:p>
        </w:tc>
        <w:tc>
          <w:tcPr>
            <w:tcW w:w="1510" w:type="dxa"/>
          </w:tcPr>
          <w:p w:rsidR="00E95084" w:rsidRDefault="00AE3EFF">
            <w:r>
              <w:t>Naturfag</w:t>
            </w:r>
          </w:p>
          <w:p w:rsidR="00AE3EFF" w:rsidRDefault="00AE3EFF">
            <w:r>
              <w:t>Annika</w:t>
            </w:r>
          </w:p>
          <w:p w:rsidR="00AE3EFF" w:rsidRDefault="00AE3EFF">
            <w:r>
              <w:t>154/170</w:t>
            </w:r>
          </w:p>
        </w:tc>
        <w:tc>
          <w:tcPr>
            <w:tcW w:w="1510" w:type="dxa"/>
          </w:tcPr>
          <w:p w:rsidR="00E95084" w:rsidRDefault="00AE3EFF">
            <w:r>
              <w:t>Norsk</w:t>
            </w:r>
          </w:p>
          <w:p w:rsidR="00E95084" w:rsidRDefault="00E95084">
            <w:r>
              <w:t>Marie</w:t>
            </w:r>
          </w:p>
          <w:p w:rsidR="00E95084" w:rsidRDefault="00AE3EFF">
            <w:r>
              <w:t>170</w:t>
            </w:r>
          </w:p>
        </w:tc>
        <w:tc>
          <w:tcPr>
            <w:tcW w:w="1510" w:type="dxa"/>
          </w:tcPr>
          <w:p w:rsidR="00E95084" w:rsidRDefault="00AE3EFF">
            <w:r>
              <w:t>Norsk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1" w:type="dxa"/>
          </w:tcPr>
          <w:p w:rsidR="00E95084" w:rsidRDefault="00AE3EFF">
            <w:r>
              <w:t>Kroppsøving</w:t>
            </w:r>
          </w:p>
          <w:p w:rsidR="00AE3EFF" w:rsidRDefault="00AE3EFF">
            <w:r>
              <w:t>Ann Christin</w:t>
            </w:r>
          </w:p>
          <w:p w:rsidR="00AE3EFF" w:rsidRDefault="00AE3EFF">
            <w:r>
              <w:t>Gymsal</w:t>
            </w:r>
          </w:p>
        </w:tc>
        <w:tc>
          <w:tcPr>
            <w:tcW w:w="1511" w:type="dxa"/>
          </w:tcPr>
          <w:p w:rsidR="00E95084" w:rsidRDefault="000C6A42">
            <w:r>
              <w:t>Kunst og håndverk</w:t>
            </w:r>
          </w:p>
          <w:p w:rsidR="000C6A42" w:rsidRDefault="000C6A42">
            <w:r>
              <w:t>Brakkene</w:t>
            </w:r>
          </w:p>
        </w:tc>
      </w:tr>
      <w:tr w:rsidR="00E95084" w:rsidTr="00E95084"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9</w:t>
            </w:r>
            <w:r w:rsidRPr="006C2681">
              <w:rPr>
                <w:b/>
                <w:vertAlign w:val="superscript"/>
              </w:rPr>
              <w:t>25</w:t>
            </w:r>
            <w:r w:rsidRPr="006C2681">
              <w:rPr>
                <w:b/>
              </w:rPr>
              <w:t>-10</w:t>
            </w:r>
            <w:r w:rsidRPr="006C2681">
              <w:rPr>
                <w:b/>
                <w:vertAlign w:val="superscript"/>
              </w:rPr>
              <w:t>25</w:t>
            </w:r>
          </w:p>
        </w:tc>
        <w:tc>
          <w:tcPr>
            <w:tcW w:w="1510" w:type="dxa"/>
          </w:tcPr>
          <w:p w:rsidR="00E95084" w:rsidRDefault="00AE3EFF">
            <w:r>
              <w:t>Samfunnsfag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0" w:type="dxa"/>
          </w:tcPr>
          <w:p w:rsidR="00E95084" w:rsidRDefault="00AE3EFF" w:rsidP="00AE3EFF">
            <w:r>
              <w:t>Matematikk</w:t>
            </w:r>
          </w:p>
          <w:p w:rsidR="00AE3EFF" w:rsidRDefault="00AE3EFF" w:rsidP="00AE3EFF">
            <w:r>
              <w:t>Annika</w:t>
            </w:r>
          </w:p>
          <w:p w:rsidR="00AE3EFF" w:rsidRDefault="00AE3EFF" w:rsidP="00AE3EFF">
            <w:r>
              <w:t>170</w:t>
            </w:r>
          </w:p>
        </w:tc>
        <w:tc>
          <w:tcPr>
            <w:tcW w:w="1510" w:type="dxa"/>
          </w:tcPr>
          <w:p w:rsidR="00E95084" w:rsidRDefault="00AE3EFF" w:rsidP="00AE3EFF">
            <w:r>
              <w:t>Språkfag</w:t>
            </w:r>
          </w:p>
        </w:tc>
        <w:tc>
          <w:tcPr>
            <w:tcW w:w="1511" w:type="dxa"/>
          </w:tcPr>
          <w:p w:rsidR="00E95084" w:rsidRDefault="00AE3EFF">
            <w:r>
              <w:t>Matematikk</w:t>
            </w:r>
          </w:p>
          <w:p w:rsidR="00AE3EFF" w:rsidRDefault="00AE3EFF">
            <w:r>
              <w:t>Annika</w:t>
            </w:r>
          </w:p>
          <w:p w:rsidR="00AE3EFF" w:rsidRDefault="00AE3EFF">
            <w:r>
              <w:t>170</w:t>
            </w:r>
          </w:p>
        </w:tc>
        <w:tc>
          <w:tcPr>
            <w:tcW w:w="1511" w:type="dxa"/>
          </w:tcPr>
          <w:p w:rsidR="00E95084" w:rsidRDefault="000C6A42">
            <w:r>
              <w:t>Kunst og håndverk</w:t>
            </w:r>
          </w:p>
          <w:p w:rsidR="000C6A42" w:rsidRDefault="000C6A42">
            <w:r>
              <w:t>Brakkene</w:t>
            </w:r>
          </w:p>
        </w:tc>
      </w:tr>
      <w:tr w:rsidR="00E95084" w:rsidTr="00E95084"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11</w:t>
            </w:r>
            <w:r w:rsidR="00AE3EFF">
              <w:rPr>
                <w:b/>
                <w:vertAlign w:val="superscript"/>
              </w:rPr>
              <w:t>05</w:t>
            </w:r>
            <w:r w:rsidRPr="006C2681">
              <w:rPr>
                <w:b/>
              </w:rPr>
              <w:t>-12</w:t>
            </w:r>
            <w:r w:rsidR="00AE3EFF">
              <w:rPr>
                <w:b/>
                <w:vertAlign w:val="superscript"/>
              </w:rPr>
              <w:t>05</w:t>
            </w:r>
          </w:p>
        </w:tc>
        <w:tc>
          <w:tcPr>
            <w:tcW w:w="1510" w:type="dxa"/>
          </w:tcPr>
          <w:p w:rsidR="00E95084" w:rsidRDefault="00AE3EFF">
            <w:r>
              <w:t>Norsk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0" w:type="dxa"/>
          </w:tcPr>
          <w:p w:rsidR="00E95084" w:rsidRDefault="00AE3EFF" w:rsidP="00AE3EFF">
            <w:r>
              <w:t>Naturfag</w:t>
            </w:r>
          </w:p>
          <w:p w:rsidR="00AE3EFF" w:rsidRDefault="00AE3EFF" w:rsidP="00AE3EFF">
            <w:r>
              <w:t>Annika</w:t>
            </w:r>
          </w:p>
          <w:p w:rsidR="00AE3EFF" w:rsidRDefault="00AE3EFF" w:rsidP="00AE3EFF">
            <w:r>
              <w:t>170</w:t>
            </w:r>
          </w:p>
        </w:tc>
        <w:tc>
          <w:tcPr>
            <w:tcW w:w="1510" w:type="dxa"/>
          </w:tcPr>
          <w:p w:rsidR="00E95084" w:rsidRDefault="00E95084">
            <w:r>
              <w:t>Matematikk</w:t>
            </w:r>
          </w:p>
          <w:p w:rsidR="00E95084" w:rsidRDefault="00E95084">
            <w:r>
              <w:t>Annika</w:t>
            </w:r>
          </w:p>
          <w:p w:rsidR="00E95084" w:rsidRDefault="00AE3EFF">
            <w:r>
              <w:t>170</w:t>
            </w:r>
          </w:p>
        </w:tc>
        <w:tc>
          <w:tcPr>
            <w:tcW w:w="1511" w:type="dxa"/>
          </w:tcPr>
          <w:p w:rsidR="00E95084" w:rsidRDefault="00AE3EFF">
            <w:r>
              <w:t>Språkfag</w:t>
            </w:r>
          </w:p>
        </w:tc>
        <w:tc>
          <w:tcPr>
            <w:tcW w:w="1511" w:type="dxa"/>
          </w:tcPr>
          <w:p w:rsidR="00E95084" w:rsidRDefault="00AE3EFF">
            <w:r>
              <w:t>Kroppsøving</w:t>
            </w:r>
          </w:p>
          <w:p w:rsidR="00AE3EFF" w:rsidRDefault="00AE3EFF">
            <w:r>
              <w:t>Ann Christin</w:t>
            </w:r>
          </w:p>
          <w:p w:rsidR="00AE3EFF" w:rsidRDefault="00AE3EFF">
            <w:r>
              <w:t>Gymsal</w:t>
            </w:r>
          </w:p>
        </w:tc>
      </w:tr>
      <w:tr w:rsidR="00E95084" w:rsidTr="006C2681">
        <w:tc>
          <w:tcPr>
            <w:tcW w:w="1510" w:type="dxa"/>
          </w:tcPr>
          <w:p w:rsidR="00E95084" w:rsidRPr="006C2681" w:rsidRDefault="00E95084" w:rsidP="00AE3EFF">
            <w:pPr>
              <w:rPr>
                <w:b/>
              </w:rPr>
            </w:pPr>
            <w:r w:rsidRPr="006C2681">
              <w:rPr>
                <w:b/>
              </w:rPr>
              <w:t>12</w:t>
            </w:r>
            <w:r w:rsidRPr="006C2681">
              <w:rPr>
                <w:b/>
                <w:vertAlign w:val="superscript"/>
              </w:rPr>
              <w:t>1</w:t>
            </w:r>
            <w:r w:rsidR="00AE3EFF">
              <w:rPr>
                <w:b/>
                <w:vertAlign w:val="superscript"/>
              </w:rPr>
              <w:t>5</w:t>
            </w:r>
            <w:r w:rsidRPr="006C2681">
              <w:rPr>
                <w:b/>
              </w:rPr>
              <w:t>-13</w:t>
            </w:r>
            <w:r w:rsidR="00AE3EFF">
              <w:rPr>
                <w:b/>
                <w:vertAlign w:val="superscript"/>
              </w:rPr>
              <w:t>15</w:t>
            </w:r>
          </w:p>
        </w:tc>
        <w:tc>
          <w:tcPr>
            <w:tcW w:w="1510" w:type="dxa"/>
          </w:tcPr>
          <w:p w:rsidR="00E95084" w:rsidRDefault="00AE3EFF">
            <w:r>
              <w:t>KRLE</w:t>
            </w:r>
          </w:p>
          <w:p w:rsidR="00AE3EFF" w:rsidRDefault="00AE3EFF">
            <w:r>
              <w:t>Claire</w:t>
            </w:r>
          </w:p>
          <w:p w:rsidR="00AE3EFF" w:rsidRDefault="00AE3EFF">
            <w:r>
              <w:t>170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E95084" w:rsidRDefault="00AE3EFF">
            <w:r>
              <w:t>Engelsk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0" w:type="dxa"/>
          </w:tcPr>
          <w:p w:rsidR="00E95084" w:rsidRDefault="00AE3EFF">
            <w:r>
              <w:t>Klasseråd</w:t>
            </w:r>
          </w:p>
          <w:p w:rsidR="00AE3EFF" w:rsidRDefault="00AE3EFF">
            <w:r>
              <w:t>Annika</w:t>
            </w:r>
          </w:p>
          <w:p w:rsidR="00AE3EFF" w:rsidRDefault="00AE3EFF">
            <w:r>
              <w:t>170</w:t>
            </w:r>
          </w:p>
        </w:tc>
        <w:tc>
          <w:tcPr>
            <w:tcW w:w="1511" w:type="dxa"/>
          </w:tcPr>
          <w:p w:rsidR="00E95084" w:rsidRDefault="00AE3EFF">
            <w:r>
              <w:t>Samfunnsfag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6C2681" w:rsidRDefault="00AE3EFF">
            <w:r>
              <w:t>KRLE</w:t>
            </w:r>
          </w:p>
          <w:p w:rsidR="00AE3EFF" w:rsidRDefault="00AE3EFF">
            <w:r>
              <w:t>Claire</w:t>
            </w:r>
          </w:p>
          <w:p w:rsidR="00AE3EFF" w:rsidRDefault="00AE3EFF">
            <w:r>
              <w:t>170</w:t>
            </w:r>
          </w:p>
        </w:tc>
      </w:tr>
      <w:tr w:rsidR="00E95084" w:rsidTr="006C2681">
        <w:tc>
          <w:tcPr>
            <w:tcW w:w="1510" w:type="dxa"/>
          </w:tcPr>
          <w:p w:rsidR="00E95084" w:rsidRPr="006C2681" w:rsidRDefault="00E95084">
            <w:pPr>
              <w:rPr>
                <w:b/>
              </w:rPr>
            </w:pPr>
            <w:r w:rsidRPr="006C2681">
              <w:rPr>
                <w:b/>
              </w:rPr>
              <w:t>13</w:t>
            </w:r>
            <w:r w:rsidR="00AE3EFF">
              <w:rPr>
                <w:b/>
                <w:vertAlign w:val="superscript"/>
              </w:rPr>
              <w:t>20</w:t>
            </w:r>
            <w:r w:rsidRPr="006C2681">
              <w:rPr>
                <w:b/>
              </w:rPr>
              <w:t>-14</w:t>
            </w:r>
            <w:r w:rsidR="00AE3EFF">
              <w:rPr>
                <w:b/>
                <w:vertAlign w:val="superscript"/>
              </w:rPr>
              <w:t>20</w:t>
            </w:r>
          </w:p>
        </w:tc>
        <w:tc>
          <w:tcPr>
            <w:tcW w:w="1510" w:type="dxa"/>
          </w:tcPr>
          <w:p w:rsidR="00E95084" w:rsidRDefault="00AE3EFF">
            <w:r>
              <w:t>Engelsk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0" w:type="dxa"/>
            <w:tcBorders>
              <w:bottom w:val="nil"/>
            </w:tcBorders>
          </w:tcPr>
          <w:p w:rsidR="00E95084" w:rsidRDefault="00E95084"/>
        </w:tc>
        <w:tc>
          <w:tcPr>
            <w:tcW w:w="1510" w:type="dxa"/>
          </w:tcPr>
          <w:p w:rsidR="00E95084" w:rsidRDefault="00AE3EFF">
            <w:r>
              <w:t>Valgfag</w:t>
            </w:r>
          </w:p>
        </w:tc>
        <w:tc>
          <w:tcPr>
            <w:tcW w:w="1511" w:type="dxa"/>
          </w:tcPr>
          <w:p w:rsidR="00E95084" w:rsidRDefault="00AE3EFF">
            <w:r>
              <w:t>Norsk</w:t>
            </w:r>
          </w:p>
          <w:p w:rsidR="00AE3EFF" w:rsidRDefault="00AE3EFF">
            <w:r>
              <w:t>Marie</w:t>
            </w:r>
          </w:p>
          <w:p w:rsidR="00AE3EFF" w:rsidRDefault="00AE3EFF">
            <w:r>
              <w:t>170</w:t>
            </w:r>
          </w:p>
        </w:tc>
        <w:tc>
          <w:tcPr>
            <w:tcW w:w="1511" w:type="dxa"/>
            <w:tcBorders>
              <w:bottom w:val="nil"/>
              <w:right w:val="nil"/>
            </w:tcBorders>
          </w:tcPr>
          <w:p w:rsidR="00E95084" w:rsidRDefault="00E95084"/>
        </w:tc>
      </w:tr>
    </w:tbl>
    <w:p w:rsidR="006C2681" w:rsidRDefault="006C2681" w:rsidP="006C2681">
      <w:pPr>
        <w:pStyle w:val="Overskrift2"/>
      </w:pPr>
    </w:p>
    <w:p w:rsidR="0012252A" w:rsidRDefault="0012252A" w:rsidP="006C2681">
      <w:pPr>
        <w:pStyle w:val="Overskrift1"/>
      </w:pPr>
      <w:r>
        <w:t>Kontakt</w:t>
      </w:r>
    </w:p>
    <w:p w:rsidR="00881922" w:rsidRPr="00881922" w:rsidRDefault="00881922" w:rsidP="00881922">
      <w:r>
        <w:t>Vi ser gjerne at vi får en mail med inf</w:t>
      </w:r>
      <w:r w:rsidR="008E30EC">
        <w:t>ormasjon og spørsmål ved behov.</w:t>
      </w:r>
    </w:p>
    <w:p w:rsidR="0012252A" w:rsidRPr="00BD26B3" w:rsidRDefault="0012252A">
      <w:r>
        <w:t>Marie Helen Hansen</w:t>
      </w:r>
      <w:r w:rsidR="00881922">
        <w:t xml:space="preserve"> </w:t>
      </w:r>
      <w:r w:rsidR="00FC76FC">
        <w:t xml:space="preserve">– 91529557 </w:t>
      </w:r>
      <w:r w:rsidR="00881922">
        <w:t xml:space="preserve">– </w:t>
      </w:r>
      <w:hyperlink r:id="rId9" w:history="1">
        <w:r w:rsidRPr="00F25DB6">
          <w:rPr>
            <w:rStyle w:val="Hyperkobling"/>
          </w:rPr>
          <w:t>Marie.helen.hansen@sandnes.kommune.no</w:t>
        </w:r>
      </w:hyperlink>
      <w:r w:rsidR="00881922">
        <w:rPr>
          <w:rStyle w:val="Hyperkobling"/>
        </w:rPr>
        <w:t xml:space="preserve"> </w:t>
      </w:r>
      <w:r w:rsidR="00F35D0F">
        <w:br/>
      </w:r>
      <w:r>
        <w:t xml:space="preserve">Annika Wignäs </w:t>
      </w:r>
      <w:r w:rsidR="00881922">
        <w:t>–</w:t>
      </w:r>
      <w:r>
        <w:t xml:space="preserve"> 41345512</w:t>
      </w:r>
      <w:r w:rsidR="00881922">
        <w:t xml:space="preserve"> – </w:t>
      </w:r>
      <w:hyperlink r:id="rId10" w:history="1">
        <w:r w:rsidR="00881922" w:rsidRPr="00B10E27">
          <w:rPr>
            <w:rStyle w:val="Hyperkobling"/>
          </w:rPr>
          <w:t>Annika.wignas@sandnes.kommune.no</w:t>
        </w:r>
      </w:hyperlink>
      <w:r w:rsidR="00881922">
        <w:t xml:space="preserve"> </w:t>
      </w:r>
    </w:p>
    <w:sectPr w:rsidR="0012252A" w:rsidRPr="00BD26B3" w:rsidSect="007D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A45B2"/>
    <w:multiLevelType w:val="hybridMultilevel"/>
    <w:tmpl w:val="8A6E3AB6"/>
    <w:lvl w:ilvl="0" w:tplc="C734B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18"/>
    <w:rsid w:val="000C6A42"/>
    <w:rsid w:val="000D4518"/>
    <w:rsid w:val="0012252A"/>
    <w:rsid w:val="00122EBC"/>
    <w:rsid w:val="00136EB9"/>
    <w:rsid w:val="0046301A"/>
    <w:rsid w:val="00633F63"/>
    <w:rsid w:val="00664594"/>
    <w:rsid w:val="006C2681"/>
    <w:rsid w:val="00710FC3"/>
    <w:rsid w:val="007D3957"/>
    <w:rsid w:val="00881922"/>
    <w:rsid w:val="00885E35"/>
    <w:rsid w:val="008E30EC"/>
    <w:rsid w:val="00A70C8E"/>
    <w:rsid w:val="00AE3EFF"/>
    <w:rsid w:val="00BD26B3"/>
    <w:rsid w:val="00C775B8"/>
    <w:rsid w:val="00E95084"/>
    <w:rsid w:val="00EF7768"/>
    <w:rsid w:val="00F35D0F"/>
    <w:rsid w:val="00F836C2"/>
    <w:rsid w:val="00FC0A44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1595-03FE-4AF9-AA20-9B56812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2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2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26B3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C26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C2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C268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C2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C26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uhom-2MfOAhXCiCwKHZ6eD9UQjRwIBw&amp;url=http://eskipaper.com/pink-flowers-background-2.html&amp;bvm=bv.129759880,d.bGg&amp;psig=AFQjCNHxQybw0SdyFeo_ugcm49Shtrcw2Q&amp;ust=14714971370589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ne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nnika.wignas@sandnes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helen.han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595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11</cp:revision>
  <dcterms:created xsi:type="dcterms:W3CDTF">2017-08-15T13:18:00Z</dcterms:created>
  <dcterms:modified xsi:type="dcterms:W3CDTF">2017-08-16T06:18:00Z</dcterms:modified>
</cp:coreProperties>
</file>