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sz w:val="48"/>
          <w:szCs w:val="48"/>
          <w:rtl w:val="0"/>
        </w:rPr>
        <w:t xml:space="preserve">TIMEPLAN FOR 2. KLASSE</w:t>
      </w:r>
    </w:p>
    <w:tbl>
      <w:tblPr>
        <w:tblStyle w:val="Table1"/>
        <w:tblW w:w="9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2"/>
        <w:gridCol w:w="1630"/>
        <w:gridCol w:w="1652"/>
        <w:gridCol w:w="1804"/>
        <w:gridCol w:w="1674"/>
        <w:gridCol w:w="1746"/>
        <w:tblGridChange w:id="0">
          <w:tblGrid>
            <w:gridCol w:w="582"/>
            <w:gridCol w:w="1630"/>
            <w:gridCol w:w="1652"/>
            <w:gridCol w:w="1804"/>
            <w:gridCol w:w="1674"/>
            <w:gridCol w:w="1746"/>
          </w:tblGrid>
        </w:tblGridChange>
      </w:tblGrid>
      <w:tr>
        <w:trPr>
          <w:trHeight w:val="260" w:hRule="atLeast"/>
        </w:trPr>
        <w:tc>
          <w:tcPr>
            <w:tcBorders>
              <w:right w:color="000000" w:space="0" w:sz="0" w:val="nil"/>
            </w:tcBorders>
            <w:shd w:fill="ea9999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a999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MANDAG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TIRSDAG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ONSDAG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TORSDAG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FREDAG</w:t>
            </w:r>
          </w:p>
        </w:tc>
      </w:tr>
      <w:tr>
        <w:trPr>
          <w:trHeight w:val="620" w:hRule="atLeast"/>
        </w:trPr>
        <w:tc>
          <w:tcPr>
            <w:tcBorders>
              <w:right w:color="000000" w:space="0" w:sz="4" w:val="single"/>
            </w:tcBorders>
            <w:shd w:fill="dd7e6b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8.40</w:t>
              <w:br w:type="textWrapping"/>
              <w:t xml:space="preserve">9.25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Matematikk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Uteskole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Naturfag</w:t>
            </w:r>
          </w:p>
        </w:tc>
      </w:tr>
      <w:tr>
        <w:trPr>
          <w:trHeight w:val="640" w:hRule="atLeast"/>
        </w:trPr>
        <w:tc>
          <w:tcPr>
            <w:shd w:fill="dd7e6b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9.25</w:t>
              <w:br w:type="textWrapping"/>
              <w:t xml:space="preserve">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Matematikk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Uteskole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Kroppsøving</w:t>
            </w:r>
          </w:p>
        </w:tc>
      </w:tr>
      <w:tr>
        <w:trPr>
          <w:trHeight w:val="620" w:hRule="atLeast"/>
        </w:trPr>
        <w:tc>
          <w:tcPr>
            <w:shd w:fill="dd7e6b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10.25</w:t>
              <w:br w:type="textWrapping"/>
              <w:t xml:space="preserve">11.10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Klassens time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Kroppsøving</w:t>
            </w:r>
          </w:p>
          <w:p w:rsidR="00000000" w:rsidDel="00000000" w:rsidP="00000000" w:rsidRDefault="00000000" w:rsidRPr="00000000" w14:paraId="000000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og 2. klasse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Kunst og håndverk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Uteskole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KRLE</w:t>
            </w:r>
          </w:p>
        </w:tc>
      </w:tr>
      <w:tr>
        <w:trPr>
          <w:trHeight w:val="640" w:hRule="atLeast"/>
        </w:trPr>
        <w:tc>
          <w:tcPr>
            <w:shd w:fill="dd7e6b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11.50</w:t>
              <w:br w:type="textWrapping"/>
              <w:t xml:space="preserve">12.35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Musikk</w:t>
            </w:r>
          </w:p>
        </w:tc>
      </w:tr>
      <w:tr>
        <w:trPr>
          <w:trHeight w:val="640" w:hRule="atLeast"/>
        </w:trPr>
        <w:tc>
          <w:tcPr>
            <w:shd w:fill="dd7e6b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12.35</w:t>
              <w:br w:type="textWrapping"/>
              <w:t xml:space="preserve">13.20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Bibliotek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dd7e6b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Samfunnsfag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