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21B5" w:rsidRDefault="00D121B5" w:rsidP="00D121B5">
      <w:pPr>
        <w:rPr>
          <w:lang w:val="nb-NO"/>
        </w:rPr>
      </w:pPr>
      <w:r>
        <w:rPr>
          <w:lang w:val="nb-NO"/>
        </w:rPr>
        <w:t>Til Stavanger kommune ved Holger Støle</w:t>
      </w:r>
    </w:p>
    <w:p w:rsidR="00D121B5" w:rsidRDefault="00D121B5" w:rsidP="00D121B5">
      <w:pPr>
        <w:rPr>
          <w:lang w:val="nb-NO"/>
        </w:rPr>
      </w:pPr>
    </w:p>
    <w:p w:rsidR="00D121B5" w:rsidRPr="00D121B5" w:rsidRDefault="00D121B5" w:rsidP="00D121B5">
      <w:pPr>
        <w:rPr>
          <w:b/>
          <w:bCs/>
          <w:lang w:val="nb-NO"/>
        </w:rPr>
      </w:pPr>
      <w:r w:rsidRPr="00D121B5">
        <w:rPr>
          <w:b/>
          <w:bCs/>
          <w:lang w:val="nb-NO"/>
        </w:rPr>
        <w:t>Merknader til regulering plan 1139E og 1068E</w:t>
      </w:r>
    </w:p>
    <w:p w:rsidR="00D121B5" w:rsidRPr="00D121B5" w:rsidRDefault="00D121B5" w:rsidP="00D121B5">
      <w:pPr>
        <w:rPr>
          <w:lang w:val="nb-NO"/>
        </w:rPr>
      </w:pPr>
      <w:r w:rsidRPr="00D121B5">
        <w:rPr>
          <w:lang w:val="nb-NO"/>
        </w:rPr>
        <w:t>Det vises til forslag til reguleringsendringer i plan 1139 og 1068. Formålet med planendringene er for å bedre trafikksikkerheten rundt Våland Skole.</w:t>
      </w:r>
    </w:p>
    <w:p w:rsidR="00D121B5" w:rsidRPr="00D121B5" w:rsidRDefault="00D121B5" w:rsidP="00D121B5">
      <w:pPr>
        <w:rPr>
          <w:lang w:val="nb-NO"/>
        </w:rPr>
      </w:pPr>
      <w:r w:rsidRPr="00D121B5">
        <w:rPr>
          <w:lang w:val="nb-NO"/>
        </w:rPr>
        <w:t>FAU ved Våland skole har ikke fått reguleringsendringen til uttalelse, og vi ba derfor om et møte vedrørende planendringen som ble avholdt 11. mars hvor Rune Jørgensen Tingdal og Ingrid Bergum deltok på vegne av FAU Våland skole.</w:t>
      </w:r>
    </w:p>
    <w:p w:rsidR="00D121B5" w:rsidRPr="00D121B5" w:rsidRDefault="00D121B5" w:rsidP="00D121B5">
      <w:pPr>
        <w:rPr>
          <w:lang w:val="nb-NO"/>
        </w:rPr>
      </w:pPr>
      <w:r w:rsidRPr="00D121B5">
        <w:rPr>
          <w:lang w:val="nb-NO"/>
        </w:rPr>
        <w:t xml:space="preserve">På bakgrunn av møte vil vi komme med en oppsummering og innspill til forslag til endringer av planene. FAU vil også påpeke at barn og unges interesser skal ivaretas i alle plan- og byggesaker som behandles etter loven, og at medvirkning fra barn og unge skal skje i planprosessen før planen sendes ut til høring og offentlig ettersyn.  I denne fasen skal det være mulig å komme med </w:t>
      </w:r>
      <w:bookmarkStart w:id="0" w:name="_GoBack"/>
      <w:bookmarkEnd w:id="0"/>
      <w:r w:rsidRPr="00D121B5">
        <w:rPr>
          <w:lang w:val="nb-NO"/>
        </w:rPr>
        <w:t>konstruktive innspill som kan bli tatt hensyn til i planforslaget.  Elevrådet ved Vålans skole kunne for eksempel blitt involvert. FAU minner også om at kommunen skal foreta en vurdering av barnets beste jm. Barnekonvensjonen artikkel 3 og grunnlovens § 104. En slik barnets beste vurdering skal også komme til uttrykk i planstrategien.</w:t>
      </w:r>
    </w:p>
    <w:p w:rsidR="00D121B5" w:rsidRPr="00D121B5" w:rsidRDefault="00D121B5" w:rsidP="00D121B5">
      <w:pPr>
        <w:rPr>
          <w:lang w:val="nb-NO"/>
        </w:rPr>
      </w:pPr>
      <w:r w:rsidRPr="00D121B5">
        <w:rPr>
          <w:lang w:val="nb-NO"/>
        </w:rPr>
        <w:t>Det er vist til reguleringsendringen blir gjort i tilknytning flere prosjekter som skal trafikksikre skoleveiene til Våland skole. Det er svært positivt at det gjøres endringer rundt skolen for å sikre tryggere skolevei for elevene. Siden reguleringsendringene har direkte betydning for skolen og dens elever er det enda viktigere at skolen og elevene blir hørt.</w:t>
      </w:r>
    </w:p>
    <w:p w:rsidR="00D121B5" w:rsidRPr="00D121B5" w:rsidRDefault="00D121B5" w:rsidP="00D121B5">
      <w:pPr>
        <w:rPr>
          <w:lang w:val="nb-NO"/>
        </w:rPr>
      </w:pPr>
      <w:r w:rsidRPr="00D121B5">
        <w:rPr>
          <w:lang w:val="nb-NO"/>
        </w:rPr>
        <w:t>En spesielt trafikkert gate er Erlandsgt. mellom krysset Rektor Steensgt. og Kong Carls gt. Det er i planforslaget foreslått for å redusere biltrafikken hvor det ferdes mange skolebarn at denne blir fysisk sperret med pullert ved Rektor Steensgt. Det foreslås ikke endring av gateløpet.</w:t>
      </w:r>
    </w:p>
    <w:p w:rsidR="00D121B5" w:rsidRPr="00D121B5" w:rsidRDefault="00D121B5" w:rsidP="00D121B5">
      <w:pPr>
        <w:rPr>
          <w:lang w:val="nb-NO"/>
        </w:rPr>
      </w:pPr>
      <w:r w:rsidRPr="00D121B5">
        <w:rPr>
          <w:lang w:val="nb-NO"/>
        </w:rPr>
        <w:t>Det er svært positivt at det foreslås stenging av gaten. Fra FAU sin side vil det påpekes at siden gaten opprettholdes og ikke reduseres så vil biler fortsatt kunne gjøre inn fra andre siden, slik som de også gjør i dag selv om det ikke er lov. Det er viktig å få bilene helt bort fra dette kvartalet.</w:t>
      </w:r>
    </w:p>
    <w:p w:rsidR="00D121B5" w:rsidRPr="00D121B5" w:rsidRDefault="00D121B5" w:rsidP="00D121B5">
      <w:pPr>
        <w:rPr>
          <w:lang w:val="nb-NO"/>
        </w:rPr>
      </w:pPr>
      <w:r w:rsidRPr="00D121B5">
        <w:rPr>
          <w:lang w:val="nb-NO"/>
        </w:rPr>
        <w:t>I tillegg er skolegården svært liten på Våland og det er et sterkt behov for utvidet areal. Her vil det være mulig å regulere om hele eller deler av gaten til skolegård. Nettopp av hensyn til elevene og at deres stemme skal høres er det viktig at dette tas hensyn til og at veiareal gjøres om til skolegård. FAU vil foreslå at felt for parkering og et kjørefelt reguleres til skolegård. Øvrig areal forblir vei og på den måten vil utrykningskjøretøy og gående og syklende være sikret. Det vil også sikre adkomt til Erlandsgate 17. Erlandsgate 19 har adkomt fra Rektor Steensgt. At dette ikke er tenkt på i utgangspunktet når det først skal gjøres en endring er uheldig. Om det krever ytterligere prosess bør kommunen bruke tid på dette, da det er i elevenes og skolens interesse. Det er de som skal ivaretas gjennom denne planen.</w:t>
      </w:r>
    </w:p>
    <w:p w:rsidR="00D121B5" w:rsidRPr="00D121B5" w:rsidRDefault="00D121B5" w:rsidP="00D121B5">
      <w:pPr>
        <w:rPr>
          <w:lang w:val="nb-NO"/>
        </w:rPr>
      </w:pPr>
    </w:p>
    <w:p w:rsidR="00D121B5" w:rsidRPr="00D121B5" w:rsidRDefault="00D121B5" w:rsidP="00D121B5">
      <w:pPr>
        <w:rPr>
          <w:lang w:val="nb-NO"/>
        </w:rPr>
      </w:pPr>
      <w:r w:rsidRPr="00D121B5">
        <w:rPr>
          <w:lang w:val="nb-NO"/>
        </w:rPr>
        <w:t xml:space="preserve">Det er samtidig viktig at det heller ikke er adgang til å kjøre inn Erlandsgate fra krysset </w:t>
      </w:r>
      <w:proofErr w:type="gramStart"/>
      <w:r w:rsidRPr="00D121B5">
        <w:rPr>
          <w:lang w:val="nb-NO"/>
        </w:rPr>
        <w:t>Rosenkranzgt./</w:t>
      </w:r>
      <w:proofErr w:type="gramEnd"/>
      <w:r w:rsidRPr="00D121B5">
        <w:rPr>
          <w:lang w:val="nb-NO"/>
        </w:rPr>
        <w:t>Erlandsgt.</w:t>
      </w:r>
    </w:p>
    <w:p w:rsidR="00D121B5" w:rsidRPr="00D121B5" w:rsidRDefault="00D121B5" w:rsidP="00D121B5">
      <w:pPr>
        <w:rPr>
          <w:lang w:val="nb-NO"/>
        </w:rPr>
      </w:pPr>
      <w:r w:rsidRPr="00D121B5">
        <w:rPr>
          <w:lang w:val="nb-NO"/>
        </w:rPr>
        <w:t>På bakgrunn av vårt møte har vi laget en liten skisse med forslag til endringer i forhold til plan og skiltløsning.</w:t>
      </w:r>
    </w:p>
    <w:p w:rsidR="00D121B5" w:rsidRPr="00D121B5" w:rsidRDefault="00D121B5" w:rsidP="00D121B5">
      <w:pPr>
        <w:pStyle w:val="Listeavsnitt"/>
        <w:numPr>
          <w:ilvl w:val="0"/>
          <w:numId w:val="1"/>
        </w:numPr>
        <w:rPr>
          <w:lang w:val="nb-NO"/>
        </w:rPr>
      </w:pPr>
      <w:r w:rsidRPr="00D121B5">
        <w:rPr>
          <w:lang w:val="nb-NO"/>
        </w:rPr>
        <w:t>Dette arealet reguleres inn i skolegården</w:t>
      </w:r>
    </w:p>
    <w:p w:rsidR="00D121B5" w:rsidRPr="00D121B5" w:rsidRDefault="00D121B5" w:rsidP="00D121B5">
      <w:pPr>
        <w:pStyle w:val="Listeavsnitt"/>
        <w:numPr>
          <w:ilvl w:val="0"/>
          <w:numId w:val="1"/>
        </w:numPr>
        <w:rPr>
          <w:lang w:val="nb-NO"/>
        </w:rPr>
      </w:pPr>
      <w:r w:rsidRPr="00D121B5">
        <w:rPr>
          <w:lang w:val="nb-NO"/>
        </w:rPr>
        <w:lastRenderedPageBreak/>
        <w:t>Dropp sone for barn</w:t>
      </w:r>
    </w:p>
    <w:p w:rsidR="00D121B5" w:rsidRPr="00D121B5" w:rsidRDefault="00D121B5" w:rsidP="00D121B5">
      <w:pPr>
        <w:pStyle w:val="Listeavsnitt"/>
        <w:numPr>
          <w:ilvl w:val="0"/>
          <w:numId w:val="1"/>
        </w:numPr>
        <w:rPr>
          <w:lang w:val="nb-NO"/>
        </w:rPr>
      </w:pPr>
      <w:r w:rsidRPr="00D121B5">
        <w:rPr>
          <w:lang w:val="nb-NO"/>
        </w:rPr>
        <w:t>Dropp sone for barn</w:t>
      </w:r>
    </w:p>
    <w:p w:rsidR="00D121B5" w:rsidRPr="00D121B5" w:rsidRDefault="00D121B5" w:rsidP="00D121B5">
      <w:pPr>
        <w:pStyle w:val="Listeavsnitt"/>
        <w:numPr>
          <w:ilvl w:val="0"/>
          <w:numId w:val="1"/>
        </w:numPr>
        <w:rPr>
          <w:lang w:val="nb-NO"/>
        </w:rPr>
      </w:pPr>
      <w:r w:rsidRPr="00D121B5">
        <w:rPr>
          <w:lang w:val="nb-NO"/>
        </w:rPr>
        <w:t>Vei skiltes innkjøring forbudt</w:t>
      </w:r>
    </w:p>
    <w:p w:rsidR="00D121B5" w:rsidRPr="00D121B5" w:rsidRDefault="00D121B5" w:rsidP="00D121B5">
      <w:pPr>
        <w:pStyle w:val="Listeavsnitt"/>
        <w:numPr>
          <w:ilvl w:val="0"/>
          <w:numId w:val="1"/>
        </w:numPr>
        <w:rPr>
          <w:lang w:val="nb-NO"/>
        </w:rPr>
      </w:pPr>
      <w:r w:rsidRPr="00D121B5">
        <w:rPr>
          <w:lang w:val="nb-NO"/>
        </w:rPr>
        <w:t>Dette arealet reguleres inn til skolen, veien blir mindre, må ta hensyn til nødetat osv.</w:t>
      </w:r>
    </w:p>
    <w:p w:rsidR="00D121B5" w:rsidRPr="00D121B5" w:rsidRDefault="00D121B5" w:rsidP="00D121B5">
      <w:pPr>
        <w:pStyle w:val="Listeavsnitt"/>
        <w:numPr>
          <w:ilvl w:val="0"/>
          <w:numId w:val="1"/>
        </w:numPr>
        <w:rPr>
          <w:lang w:val="nb-NO"/>
        </w:rPr>
      </w:pPr>
      <w:r w:rsidRPr="00D121B5">
        <w:rPr>
          <w:lang w:val="nb-NO"/>
        </w:rPr>
        <w:t>Vei skiltes enveiskjøring.</w:t>
      </w:r>
    </w:p>
    <w:p w:rsidR="00D121B5" w:rsidRPr="00D121B5" w:rsidRDefault="00D121B5" w:rsidP="00D121B5">
      <w:pPr>
        <w:pStyle w:val="Listeavsnitt"/>
        <w:numPr>
          <w:ilvl w:val="0"/>
          <w:numId w:val="1"/>
        </w:numPr>
        <w:rPr>
          <w:lang w:val="nb-NO"/>
        </w:rPr>
      </w:pPr>
      <w:r w:rsidRPr="00D121B5">
        <w:rPr>
          <w:lang w:val="nb-NO"/>
        </w:rPr>
        <w:t>Vei stenges her.</w:t>
      </w:r>
    </w:p>
    <w:p w:rsidR="00D121B5" w:rsidRPr="00D121B5" w:rsidRDefault="00D121B5" w:rsidP="00D121B5">
      <w:pPr>
        <w:pStyle w:val="Listeavsnitt"/>
        <w:numPr>
          <w:ilvl w:val="0"/>
          <w:numId w:val="1"/>
        </w:numPr>
        <w:rPr>
          <w:lang w:val="nb-NO"/>
        </w:rPr>
      </w:pPr>
      <w:r w:rsidRPr="00D121B5">
        <w:rPr>
          <w:lang w:val="nb-NO"/>
        </w:rPr>
        <w:t>Skiltes innkjøring forbudt.</w:t>
      </w:r>
    </w:p>
    <w:p w:rsidR="00D121B5" w:rsidRPr="00D121B5" w:rsidRDefault="00D121B5" w:rsidP="00D121B5">
      <w:pPr>
        <w:rPr>
          <w:lang w:val="nb-NO"/>
        </w:rPr>
      </w:pPr>
      <w:r w:rsidRPr="00D121B5">
        <w:rPr>
          <w:lang w:val="nb-NO"/>
        </w:rPr>
        <w:t>I tillegg vedlegges søknad om trafikksikkerhetstiltak fra FAU til trafikksikkerhetsgruppa i 2019 etter vedtak i FAU og driftsstyret ved Våland skole november 2018.</w:t>
      </w:r>
    </w:p>
    <w:p w:rsidR="00D121B5" w:rsidRPr="00D121B5" w:rsidRDefault="00D121B5" w:rsidP="00D121B5">
      <w:pPr>
        <w:rPr>
          <w:lang w:val="nb-NO"/>
        </w:rPr>
      </w:pPr>
      <w:r w:rsidRPr="00D121B5">
        <w:rPr>
          <w:lang w:val="nb-NO"/>
        </w:rPr>
        <w:t>FAU ber også vurdert om det er midler fra bypakken til opparbeidelse av dette området slik at det kan bli innlemmet i dagens skolegård.</w:t>
      </w:r>
    </w:p>
    <w:p w:rsidR="00D121B5" w:rsidRPr="00D121B5" w:rsidRDefault="00D121B5" w:rsidP="00D121B5">
      <w:pPr>
        <w:rPr>
          <w:lang w:val="nb-NO"/>
        </w:rPr>
      </w:pPr>
      <w:r w:rsidRPr="00D121B5">
        <w:rPr>
          <w:lang w:val="nb-NO"/>
        </w:rPr>
        <w:t xml:space="preserve">FAU vil tilslutt minne om at de overordnede prinsippene i Barnekonvensjonen og Grunnloven er integrert i formålsparagrafen i plan- og </w:t>
      </w:r>
      <w:proofErr w:type="gramStart"/>
      <w:r w:rsidRPr="00D121B5">
        <w:rPr>
          <w:lang w:val="nb-NO"/>
        </w:rPr>
        <w:t>bygningsloven .</w:t>
      </w:r>
      <w:proofErr w:type="gramEnd"/>
      <w:r w:rsidRPr="00D121B5">
        <w:rPr>
          <w:lang w:val="nb-NO"/>
        </w:rPr>
        <w:t xml:space="preserve"> Dette pålegger alle som driver planlegging og byggesaksbehandling å ta hensyn til barn og unges oppvekstsvilkår. Videre pålegger plan- og bygningsloven alle som planlegger ansvar for å sikre aktiv medvirkning fra barn og unge. Det er viktig at Avdeling for byutvikling er klar over dette og legger det til grunn i sitt planarbeid. Legger ved en lenke til ny Veileder om barn og unge</w:t>
      </w:r>
    </w:p>
    <w:p w:rsidR="00D121B5" w:rsidRPr="00D121B5" w:rsidRDefault="00D121B5" w:rsidP="00D121B5">
      <w:pPr>
        <w:rPr>
          <w:lang w:val="nb-NO"/>
        </w:rPr>
      </w:pPr>
    </w:p>
    <w:p w:rsidR="00D121B5" w:rsidRPr="00D121B5" w:rsidRDefault="00D121B5" w:rsidP="00D121B5">
      <w:pPr>
        <w:rPr>
          <w:lang w:val="nb-NO"/>
        </w:rPr>
      </w:pPr>
      <w:r w:rsidRPr="00D121B5">
        <w:rPr>
          <w:lang w:val="nb-NO"/>
        </w:rPr>
        <w:t>Med vennlig hilsen</w:t>
      </w:r>
    </w:p>
    <w:p w:rsidR="00D121B5" w:rsidRDefault="00D121B5" w:rsidP="00D121B5">
      <w:pPr>
        <w:spacing w:after="0"/>
        <w:rPr>
          <w:lang w:val="nb-NO"/>
        </w:rPr>
      </w:pPr>
      <w:r w:rsidRPr="00D121B5">
        <w:rPr>
          <w:lang w:val="nb-NO"/>
        </w:rPr>
        <w:t>Mette Sømme</w:t>
      </w:r>
      <w:r>
        <w:rPr>
          <w:lang w:val="nb-NO"/>
        </w:rPr>
        <w:t xml:space="preserve"> </w:t>
      </w:r>
    </w:p>
    <w:p w:rsidR="00844D8F" w:rsidRPr="00D121B5" w:rsidRDefault="00D121B5" w:rsidP="00D121B5">
      <w:pPr>
        <w:rPr>
          <w:lang w:val="nb-NO"/>
        </w:rPr>
      </w:pPr>
      <w:r w:rsidRPr="00D121B5">
        <w:rPr>
          <w:lang w:val="nb-NO"/>
        </w:rPr>
        <w:t>Leder FAU Våland Skole</w:t>
      </w:r>
    </w:p>
    <w:sectPr w:rsidR="00844D8F" w:rsidRPr="00D121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975C5"/>
    <w:multiLevelType w:val="hybridMultilevel"/>
    <w:tmpl w:val="8BD87DB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1B5"/>
    <w:rsid w:val="00844D8F"/>
    <w:rsid w:val="00BF3F10"/>
    <w:rsid w:val="00D121B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DDB3F"/>
  <w15:chartTrackingRefBased/>
  <w15:docId w15:val="{93E65F20-9B85-4756-A17D-053C15869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nn-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D121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692</Words>
  <Characters>3671</Characters>
  <Application>Microsoft Office Word</Application>
  <DocSecurity>0</DocSecurity>
  <Lines>30</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Sømme, Mette</dc:creator>
  <cp:keywords/>
  <dc:description/>
  <cp:lastModifiedBy>Sømme, Mette</cp:lastModifiedBy>
  <cp:revision>2</cp:revision>
  <dcterms:created xsi:type="dcterms:W3CDTF">2020-03-10T16:19:00Z</dcterms:created>
  <dcterms:modified xsi:type="dcterms:W3CDTF">2020-03-10T16:23:00Z</dcterms:modified>
</cp:coreProperties>
</file>