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color="b3cc82" w:space="0" w:sz="8" w:val="single"/>
          <w:insideV w:color="b3cc82" w:space="0" w:sz="8" w:val="single"/>
        </w:tblBorders>
        <w:tblLayout w:type="fixed"/>
        <w:tblLook w:val="0600"/>
      </w:tblPr>
      <w:tblGrid>
        <w:gridCol w:w="3885"/>
        <w:gridCol w:w="2820"/>
        <w:gridCol w:w="3420"/>
        <w:tblGridChange w:id="0">
          <w:tblGrid>
            <w:gridCol w:w="3885"/>
            <w:gridCol w:w="282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36"/>
                <w:szCs w:val="36"/>
                <w:rtl w:val="0"/>
              </w:rPr>
              <w:t xml:space="preserve">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lese tekster med flyt og forståelse og bruke lesestrategier målrettet for å lære.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kan finne nøkkelord i en faktatekst.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Jeg forstår hva øveordene betyr og kan skrive dem.</w:t>
            </w:r>
          </w:p>
        </w:tc>
        <w:tc>
          <w:tcPr>
            <w:vMerge w:val="restart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</w:rPr>
              <w:drawing>
                <wp:inline distB="114300" distT="114300" distL="114300" distR="114300">
                  <wp:extent cx="1114425" cy="876300"/>
                  <wp:effectExtent b="0" l="0" r="0" t="0"/>
                  <wp:docPr descr="kvernevik skole.jpg" id="1" name="image1.jpg"/>
                  <a:graphic>
                    <a:graphicData uri="http://schemas.openxmlformats.org/drawingml/2006/picture">
                      <pic:pic>
                        <pic:nvPicPr>
                          <pic:cNvPr descr="kvernevik skole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PALS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følger reglene: RESPEKT, ANSVAR og OMSORG.</w:t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Lytte til og forstå ord og uttrykk i tilpassede tekster.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Vite hvordan man øver på gloser.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Roboto" w:cs="Roboto" w:eastAsia="Roboto" w:hAnsi="Roboto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MATEMATIKK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kan bestemme tallverdien til sifrene i firesifrede tall. 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demokrati og medborgerskap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59" w:lineRule="auto"/>
              <w:ind w:left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reflektere over kven som har makt, og kva eit demokrati er, og utvikle forslag til korleis ein kan vere med på å påverke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Jeg vet at filosofen Søren Kierkegaard tenkte mye på det å ta rette eller gale valg.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before="720" w:lineRule="auto"/>
        <w:jc w:val="left"/>
        <w:rPr>
          <w:rFonts w:ascii="Permanent Marker" w:cs="Permanent Marker" w:eastAsia="Permanent Marker" w:hAnsi="Permanent Mark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25"/>
        <w:tblGridChange w:id="0">
          <w:tblGrid>
            <w:gridCol w:w="1012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ØVEORD - Lær deg å forstå og å skrive disse ordene: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240" w:line="256.8" w:lineRule="auto"/>
              <w:ind w:left="0" w:firstLine="0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lego - plast - plante - kaste</w:t>
            </w:r>
          </w:p>
        </w:tc>
      </w:tr>
    </w:tbl>
    <w:p w:rsidR="00000000" w:rsidDel="00000000" w:rsidP="00000000" w:rsidRDefault="00000000" w:rsidRPr="00000000" w14:paraId="00000020">
      <w:pPr>
        <w:spacing w:before="720" w:lineRule="auto"/>
        <w:rPr>
          <w:rFonts w:ascii="Permanent Marker" w:cs="Permanent Marker" w:eastAsia="Permanent Marker" w:hAnsi="Permanent Mark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5100"/>
        <w:tblGridChange w:id="0">
          <w:tblGrid>
            <w:gridCol w:w="5070"/>
            <w:gridCol w:w="5100"/>
          </w:tblGrid>
        </w:tblGridChange>
      </w:tblGrid>
      <w:tr>
        <w:trPr>
          <w:cantSplit w:val="0"/>
          <w:trHeight w:val="4125" w:hRule="atLeast"/>
          <w:tblHeader w:val="0"/>
        </w:trPr>
        <w:tc>
          <w:tcPr>
            <w:tcBorders>
              <w:right w:color="e6eed5" w:space="0" w:sz="24" w:val="single"/>
            </w:tcBorders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GLOSER: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about - om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too - også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am/is/are going - drar, reiser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went - dro, reiste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am/is/are coming - kommer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came - kom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ed5" w:space="0" w:sz="24" w:val="single"/>
              <w:left w:color="e6eed5" w:space="0" w:sz="24" w:val="single"/>
              <w:bottom w:color="e6eed5" w:space="0" w:sz="24" w:val="single"/>
              <w:right w:color="e6eed5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kind - type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animal - dyr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to see - å se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lots of - mye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were/was - var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your - din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240" w:line="256.8" w:lineRule="auto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great - bra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before="720" w:lineRule="auto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LEKSER UKE 38</w:t>
      </w:r>
      <w:r w:rsidDel="00000000" w:rsidR="00000000" w:rsidRPr="00000000">
        <w:rPr>
          <w:rtl w:val="0"/>
        </w:rPr>
      </w:r>
    </w:p>
    <w:tbl>
      <w:tblPr>
        <w:tblStyle w:val="Table4"/>
        <w:tblW w:w="10158.0" w:type="dxa"/>
        <w:jc w:val="left"/>
        <w:tblInd w:w="0.0" w:type="dxa"/>
        <w:tbl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color="78c0d4" w:space="0" w:sz="8" w:val="single"/>
          <w:insideV w:color="78c0d4" w:space="0" w:sz="8" w:val="single"/>
        </w:tblBorders>
        <w:tblLayout w:type="fixed"/>
        <w:tblLook w:val="0600"/>
      </w:tblPr>
      <w:tblGrid>
        <w:gridCol w:w="2539.5"/>
        <w:gridCol w:w="2539.5"/>
        <w:gridCol w:w="2539.5"/>
        <w:gridCol w:w="2539.5"/>
        <w:tblGridChange w:id="0">
          <w:tblGrid>
            <w:gridCol w:w="2539.5"/>
            <w:gridCol w:w="2539.5"/>
            <w:gridCol w:w="2539.5"/>
            <w:gridCol w:w="2539.5"/>
          </w:tblGrid>
        </w:tblGridChange>
      </w:tblGrid>
      <w:tr>
        <w:trPr>
          <w:cantSplit w:val="0"/>
          <w:tblHeader w:val="0"/>
        </w:trPr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  <w:rtl w:val="0"/>
              </w:rPr>
              <w:t xml:space="preserve">TIL TIRSDAG</w:t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 filmen i linken under.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https://www.elevkanalen.no/e/vt-video/53976/134721/30368?start=0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 teksten som ligger i classroom.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 teksten som ligger i classroom. 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SKRIVING: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Logg deg på Norsk i Classroom på og gjør skriveoppgaven som ligger der. Skriv svarene dine rett inn i dokumentet.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15 min i egen 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MATEMATIKK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 teksten “I am looking forward to the weekend” høyt 3 ganger.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Klarer du å lære deg alle glosene?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8040"/>
        <w:tblGridChange w:id="0">
          <w:tblGrid>
            <w:gridCol w:w="2070"/>
            <w:gridCol w:w="8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Velkommen til foreldremøte førstkommende tirsdag kl. 18.00! </w:t>
            </w:r>
            <w:r w:rsidDel="00000000" w:rsidR="00000000" w:rsidRPr="00000000">
              <w:rPr/>
              <w:drawing>
                <wp:inline distB="114300" distT="114300" distL="114300" distR="114300">
                  <wp:extent cx="190500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Vi møtes på klasserommet.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Fotografering av klassene (gruppebilde) mandag 27.09.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Ukeplan i papirform vil bli delt ut frem til foreldremøtet. Etter den tid vil den kun bli lagt ut digitalt.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F.o.m. denne uken vil vi at elevene skal øve litt på gloser hjemme. </w:t>
            </w:r>
            <w:r w:rsidDel="00000000" w:rsidR="00000000" w:rsidRPr="00000000">
              <w:rPr>
                <w:u w:val="single"/>
                <w:rtl w:val="0"/>
              </w:rPr>
              <w:t xml:space="preserve">Vi skal ikke ha gloseprøve</w:t>
            </w:r>
            <w:r w:rsidDel="00000000" w:rsidR="00000000" w:rsidRPr="00000000">
              <w:rPr>
                <w:rtl w:val="0"/>
              </w:rPr>
              <w:t xml:space="preserve">, men vil jobbe med glosene på skolen. Det er viktig at elevene opparbeider seg et godt ordforråd på engelsk.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også </w:t>
            </w:r>
            <w:r w:rsidDel="00000000" w:rsidR="00000000" w:rsidRPr="00000000">
              <w:rPr>
                <w:b w:val="1"/>
                <w:rtl w:val="0"/>
              </w:rPr>
              <w:t xml:space="preserve">skolens hjemmeside</w:t>
            </w:r>
            <w:r w:rsidDel="00000000" w:rsidR="00000000" w:rsidRPr="00000000">
              <w:rPr>
                <w:rtl w:val="0"/>
              </w:rPr>
              <w:t xml:space="preserve"> for info (lurt å abonnere på nyheter)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https://www.minskole.no/kvernevik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 alle sett på dette: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color w:val="4472c4"/>
                <w:sz w:val="21"/>
                <w:szCs w:val="21"/>
                <w:rtl w:val="0"/>
              </w:rPr>
              <w:t xml:space="preserve">Stavanger kommune har innført elektroniske skjemaer for foreldresamtykke. Alle foreldre må inn å sjekke om elevinformasjonen her stemmer, og bekrefte eller avkrefte samtykke til f.eks. publisering av bilder, deltakelse på gudstjenester, bading m.m. i skolens regi.                                                                            Det er også innført nye elektroniske skjemaer for elevpermisjoner. Her finner du informasjon om regelverk rundt elevpermisjoner, samt link til søknadsskjema.                                                                              Pålogging til skjema skjer via ID-porten.                                                                                                    Link til skjemaene finner du i høyremenyen på skolens hjemmeside: </w:t>
            </w:r>
            <w:hyperlink r:id="rId10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www.minskole.no/kvernevik</w:t>
              </w:r>
            </w:hyperlink>
            <w:r w:rsidDel="00000000" w:rsidR="00000000" w:rsidRPr="00000000">
              <w:rPr>
                <w:color w:val="4472c4"/>
                <w:sz w:val="21"/>
                <w:szCs w:val="21"/>
                <w:rtl w:val="0"/>
              </w:rPr>
              <w:t xml:space="preserve"> : </w:t>
            </w:r>
            <w:r w:rsidDel="00000000" w:rsidR="00000000" w:rsidRPr="00000000">
              <w:rPr>
                <w:b w:val="1"/>
                <w:color w:val="4472c4"/>
                <w:sz w:val="21"/>
                <w:szCs w:val="21"/>
                <w:rtl w:val="0"/>
              </w:rPr>
              <w:t xml:space="preserve">Info foresatte - Digitale skjemaet                          </w:t>
            </w:r>
            <w:r w:rsidDel="00000000" w:rsidR="00000000" w:rsidRPr="00000000">
              <w:rPr>
                <w:rtl w:val="0"/>
              </w:rPr>
              <w:t xml:space="preserve">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6838" w:w="11906" w:orient="portrait"/>
      <w:pgMar w:bottom="680.3149606299213" w:top="680.3149606299213" w:left="873.0708661417325" w:right="873.070866141732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jc w:val="center"/>
      <w:rPr>
        <w:rFonts w:ascii="Permanent Marker" w:cs="Permanent Marker" w:eastAsia="Permanent Marker" w:hAnsi="Permanent Marker"/>
        <w:b w:val="1"/>
        <w:sz w:val="60"/>
        <w:szCs w:val="60"/>
      </w:rPr>
    </w:pPr>
    <w:r w:rsidDel="00000000" w:rsidR="00000000" w:rsidRPr="00000000">
      <w:rPr>
        <w:rFonts w:ascii="Permanent Marker" w:cs="Permanent Marker" w:eastAsia="Permanent Marker" w:hAnsi="Permanent Marker"/>
        <w:b w:val="1"/>
        <w:sz w:val="60"/>
        <w:szCs w:val="60"/>
        <w:rtl w:val="0"/>
      </w:rPr>
      <w:t xml:space="preserve">UKEPLAN FOR 4.trinn UKE 38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minskole.no/kvernevik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nskole.no/kvernevik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elevkanalen.no/e/vt-video/53976/134721/30368?start=0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