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5B" w:rsidRDefault="000235DD">
      <w:r>
        <w:rPr>
          <w:noProof/>
          <w:sz w:val="20"/>
        </w:rPr>
        <w:drawing>
          <wp:anchor distT="0" distB="0" distL="114300" distR="114300" simplePos="0" relativeHeight="251660288" behindDoc="0" locked="0" layoutInCell="1" allowOverlap="1" wp14:anchorId="640C4B30" wp14:editId="46AD5C42">
            <wp:simplePos x="0" y="0"/>
            <wp:positionH relativeFrom="margin">
              <wp:posOffset>3105150</wp:posOffset>
            </wp:positionH>
            <wp:positionV relativeFrom="page">
              <wp:posOffset>581025</wp:posOffset>
            </wp:positionV>
            <wp:extent cx="2419350" cy="647700"/>
            <wp:effectExtent l="19050" t="0" r="0" b="0"/>
            <wp:wrapSquare wrapText="bothSides"/>
            <wp:docPr id="2" name="Bilde 2" descr="skside_sh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ide_sh_wmf"/>
                    <pic:cNvPicPr>
                      <a:picLocks noChangeAspect="1" noChangeArrowheads="1"/>
                    </pic:cNvPicPr>
                  </pic:nvPicPr>
                  <pic:blipFill>
                    <a:blip r:embed="rId7" cstate="print"/>
                    <a:srcRect/>
                    <a:stretch>
                      <a:fillRect/>
                    </a:stretch>
                  </pic:blipFill>
                  <pic:spPr bwMode="auto">
                    <a:xfrm>
                      <a:off x="0" y="0"/>
                      <a:ext cx="2419350" cy="647700"/>
                    </a:xfrm>
                    <a:prstGeom prst="rect">
                      <a:avLst/>
                    </a:prstGeom>
                    <a:noFill/>
                    <a:ln w="9525">
                      <a:noFill/>
                      <a:miter lim="800000"/>
                      <a:headEnd/>
                      <a:tailEnd/>
                    </a:ln>
                  </pic:spPr>
                </pic:pic>
              </a:graphicData>
            </a:graphic>
          </wp:anchor>
        </w:drawing>
      </w:r>
    </w:p>
    <w:tbl>
      <w:tblPr>
        <w:tblW w:w="10149" w:type="dxa"/>
        <w:tblCellMar>
          <w:left w:w="70" w:type="dxa"/>
          <w:right w:w="70" w:type="dxa"/>
        </w:tblCellMar>
        <w:tblLook w:val="0000" w:firstRow="0" w:lastRow="0" w:firstColumn="0" w:lastColumn="0" w:noHBand="0" w:noVBand="0"/>
      </w:tblPr>
      <w:tblGrid>
        <w:gridCol w:w="5865"/>
        <w:gridCol w:w="4284"/>
      </w:tblGrid>
      <w:tr w:rsidR="000B635B" w:rsidRPr="001731E8">
        <w:tc>
          <w:tcPr>
            <w:tcW w:w="5865" w:type="dxa"/>
          </w:tcPr>
          <w:p w:rsidR="000B635B" w:rsidRDefault="00472773">
            <w:pPr>
              <w:pStyle w:val="Overskrift1"/>
              <w:rPr>
                <w:sz w:val="72"/>
              </w:rPr>
            </w:pPr>
            <w:r>
              <w:rPr>
                <w:sz w:val="72"/>
              </w:rPr>
              <w:t>Referat</w:t>
            </w:r>
          </w:p>
          <w:p w:rsidR="000B635B" w:rsidRDefault="000B635B"/>
        </w:tc>
        <w:tc>
          <w:tcPr>
            <w:tcW w:w="4284" w:type="dxa"/>
          </w:tcPr>
          <w:p w:rsidR="000B635B" w:rsidRPr="000B635B" w:rsidRDefault="000B635B">
            <w:pPr>
              <w:pStyle w:val="Avd"/>
              <w:rPr>
                <w:b/>
                <w:bCs/>
                <w:noProof/>
                <w:sz w:val="18"/>
              </w:rPr>
            </w:pPr>
            <w:r w:rsidRPr="000B635B">
              <w:rPr>
                <w:b/>
                <w:bCs/>
                <w:noProof/>
                <w:sz w:val="18"/>
              </w:rPr>
              <w:t>Oppvekst og levekår</w:t>
            </w:r>
          </w:p>
          <w:p w:rsidR="000B635B" w:rsidRPr="000B635B" w:rsidRDefault="000B635B">
            <w:pPr>
              <w:pStyle w:val="Avd"/>
              <w:rPr>
                <w:noProof/>
              </w:rPr>
            </w:pPr>
            <w:r w:rsidRPr="000B635B">
              <w:rPr>
                <w:noProof/>
              </w:rPr>
              <w:t>St. Svithun skole</w:t>
            </w:r>
          </w:p>
          <w:p w:rsidR="000B635B" w:rsidRPr="000B635B" w:rsidRDefault="000B635B" w:rsidP="00A14A40">
            <w:pPr>
              <w:pStyle w:val="Avd"/>
              <w:rPr>
                <w:noProof/>
              </w:rPr>
            </w:pPr>
          </w:p>
          <w:p w:rsidR="000B635B" w:rsidRPr="000B635B" w:rsidRDefault="000B635B">
            <w:pPr>
              <w:pStyle w:val="Avd"/>
              <w:rPr>
                <w:noProof/>
              </w:rPr>
            </w:pPr>
          </w:p>
          <w:p w:rsidR="000B635B" w:rsidRPr="000B635B" w:rsidRDefault="000B635B">
            <w:pPr>
              <w:pStyle w:val="Avd"/>
              <w:rPr>
                <w:noProof/>
              </w:rPr>
            </w:pPr>
          </w:p>
          <w:p w:rsidR="000B635B" w:rsidRDefault="000B635B">
            <w:pPr>
              <w:pStyle w:val="Avd"/>
              <w:rPr>
                <w:noProof/>
              </w:rPr>
            </w:pPr>
            <w:r>
              <w:rPr>
                <w:noProof/>
              </w:rPr>
              <w:t xml:space="preserve">Postadr.: </w:t>
            </w:r>
            <w:r w:rsidRPr="009579D8">
              <w:rPr>
                <w:noProof/>
              </w:rPr>
              <w:t>Vikedalsgt 11, 4012 Stavanger</w:t>
            </w:r>
          </w:p>
          <w:p w:rsidR="000B635B" w:rsidRDefault="000B635B">
            <w:pPr>
              <w:pStyle w:val="Avd"/>
              <w:rPr>
                <w:noProof/>
              </w:rPr>
            </w:pPr>
            <w:r>
              <w:rPr>
                <w:noProof/>
              </w:rPr>
              <w:t xml:space="preserve">Besøksadr.: </w:t>
            </w:r>
            <w:r w:rsidRPr="009579D8">
              <w:rPr>
                <w:noProof/>
              </w:rPr>
              <w:t>Vikedalsgt 11</w:t>
            </w:r>
          </w:p>
          <w:p w:rsidR="000B635B" w:rsidRDefault="000B635B">
            <w:pPr>
              <w:pStyle w:val="Avd"/>
              <w:rPr>
                <w:noProof/>
              </w:rPr>
            </w:pPr>
            <w:r>
              <w:rPr>
                <w:noProof/>
              </w:rPr>
              <w:t xml:space="preserve">Telefon: </w:t>
            </w:r>
            <w:r w:rsidRPr="009579D8">
              <w:rPr>
                <w:noProof/>
              </w:rPr>
              <w:t>51505150</w:t>
            </w:r>
            <w:r>
              <w:rPr>
                <w:noProof/>
              </w:rPr>
              <w:t xml:space="preserve"> Faks: </w:t>
            </w:r>
            <w:r w:rsidRPr="009579D8">
              <w:rPr>
                <w:noProof/>
              </w:rPr>
              <w:t>51505151</w:t>
            </w:r>
          </w:p>
          <w:p w:rsidR="000B635B" w:rsidRDefault="000B635B">
            <w:pPr>
              <w:pStyle w:val="Avd"/>
              <w:rPr>
                <w:noProof/>
                <w:lang w:val="de-DE"/>
              </w:rPr>
            </w:pPr>
            <w:r>
              <w:rPr>
                <w:noProof/>
                <w:lang w:val="de-DE"/>
              </w:rPr>
              <w:t xml:space="preserve">E-post: </w:t>
            </w:r>
            <w:hyperlink r:id="rId8" w:history="1">
              <w:r w:rsidRPr="009579D8">
                <w:rPr>
                  <w:noProof/>
                  <w:lang w:val="de-DE"/>
                </w:rPr>
                <w:t>stsvithun.skole@stavanger.kommune.no</w:t>
              </w:r>
            </w:hyperlink>
            <w:r>
              <w:rPr>
                <w:noProof/>
                <w:lang w:val="de-DE"/>
              </w:rPr>
              <w:t xml:space="preserve"> </w:t>
            </w:r>
          </w:p>
          <w:p w:rsidR="000B635B" w:rsidRPr="00CC4493" w:rsidRDefault="000B635B">
            <w:pPr>
              <w:pStyle w:val="Avd"/>
              <w:rPr>
                <w:noProof/>
                <w:lang w:val="en-US"/>
              </w:rPr>
            </w:pPr>
            <w:r w:rsidRPr="00CC4493">
              <w:rPr>
                <w:noProof/>
                <w:lang w:val="en-US"/>
              </w:rPr>
              <w:t>www.stavanger.kommune.no</w:t>
            </w:r>
          </w:p>
          <w:p w:rsidR="000B635B" w:rsidRPr="00CC4493" w:rsidRDefault="000B635B">
            <w:pPr>
              <w:pStyle w:val="Avd"/>
              <w:rPr>
                <w:lang w:val="en-US"/>
              </w:rPr>
            </w:pPr>
            <w:r w:rsidRPr="00CC4493">
              <w:rPr>
                <w:noProof/>
                <w:lang w:val="en-US"/>
              </w:rPr>
              <w:t>Org.nr.: NO 964 965 226</w:t>
            </w:r>
          </w:p>
        </w:tc>
      </w:tr>
    </w:tbl>
    <w:p w:rsidR="000B635B" w:rsidRPr="00CC4493" w:rsidRDefault="000B635B">
      <w:pPr>
        <w:rPr>
          <w:lang w:val="en-US"/>
        </w:rPr>
      </w:pPr>
    </w:p>
    <w:tbl>
      <w:tblPr>
        <w:tblW w:w="10149" w:type="dxa"/>
        <w:tblCellMar>
          <w:left w:w="70" w:type="dxa"/>
          <w:right w:w="70" w:type="dxa"/>
        </w:tblCellMar>
        <w:tblLook w:val="0000" w:firstRow="0" w:lastRow="0" w:firstColumn="0" w:lastColumn="0" w:noHBand="0" w:noVBand="0"/>
      </w:tblPr>
      <w:tblGrid>
        <w:gridCol w:w="1426"/>
        <w:gridCol w:w="4439"/>
        <w:gridCol w:w="3248"/>
        <w:gridCol w:w="1036"/>
      </w:tblGrid>
      <w:tr w:rsidR="001C331E" w:rsidRPr="001731E8" w:rsidTr="004A4975">
        <w:tc>
          <w:tcPr>
            <w:tcW w:w="5865" w:type="dxa"/>
            <w:gridSpan w:val="2"/>
          </w:tcPr>
          <w:p w:rsidR="001C331E" w:rsidRPr="00C63E33" w:rsidRDefault="001C331E" w:rsidP="001C331E">
            <w:pPr>
              <w:rPr>
                <w:lang w:val="en-US"/>
              </w:rPr>
            </w:pPr>
          </w:p>
        </w:tc>
        <w:tc>
          <w:tcPr>
            <w:tcW w:w="4284" w:type="dxa"/>
            <w:gridSpan w:val="2"/>
          </w:tcPr>
          <w:p w:rsidR="001C331E" w:rsidRPr="001C331E" w:rsidRDefault="001C331E" w:rsidP="001C331E">
            <w:pPr>
              <w:spacing w:line="220" w:lineRule="exact"/>
              <w:rPr>
                <w:sz w:val="17"/>
                <w:lang w:val="en-US"/>
              </w:rPr>
            </w:pPr>
          </w:p>
        </w:tc>
      </w:tr>
      <w:tr w:rsidR="004A4975" w:rsidRPr="001C331E" w:rsidTr="004A4975">
        <w:tblPrEx>
          <w:tblCellMar>
            <w:left w:w="0" w:type="dxa"/>
          </w:tblCellMar>
        </w:tblPrEx>
        <w:trPr>
          <w:gridAfter w:val="1"/>
          <w:wAfter w:w="1036" w:type="dxa"/>
        </w:trPr>
        <w:tc>
          <w:tcPr>
            <w:tcW w:w="1426" w:type="dxa"/>
          </w:tcPr>
          <w:p w:rsidR="004A4975" w:rsidRPr="001C331E" w:rsidRDefault="004A4975" w:rsidP="002B43B8">
            <w:pPr>
              <w:rPr>
                <w:noProof/>
              </w:rPr>
            </w:pPr>
            <w:r w:rsidRPr="001C331E">
              <w:rPr>
                <w:noProof/>
              </w:rPr>
              <w:t>Gruppe:</w:t>
            </w:r>
          </w:p>
        </w:tc>
        <w:tc>
          <w:tcPr>
            <w:tcW w:w="7687" w:type="dxa"/>
            <w:gridSpan w:val="2"/>
          </w:tcPr>
          <w:p w:rsidR="004A4975" w:rsidRPr="009D15F0" w:rsidRDefault="004A4975" w:rsidP="002B43B8">
            <w:pPr>
              <w:rPr>
                <w:b/>
                <w:bCs/>
                <w:sz w:val="24"/>
                <w:szCs w:val="24"/>
              </w:rPr>
            </w:pPr>
            <w:r w:rsidRPr="009D15F0">
              <w:rPr>
                <w:b/>
                <w:bCs/>
                <w:sz w:val="24"/>
                <w:szCs w:val="24"/>
              </w:rPr>
              <w:t>FAU– møte</w:t>
            </w:r>
          </w:p>
        </w:tc>
      </w:tr>
      <w:tr w:rsidR="004A4975" w:rsidRPr="001C331E" w:rsidTr="004A4975">
        <w:tblPrEx>
          <w:tblCellMar>
            <w:left w:w="0" w:type="dxa"/>
          </w:tblCellMar>
        </w:tblPrEx>
        <w:trPr>
          <w:gridAfter w:val="1"/>
          <w:wAfter w:w="1036" w:type="dxa"/>
        </w:trPr>
        <w:tc>
          <w:tcPr>
            <w:tcW w:w="1426" w:type="dxa"/>
          </w:tcPr>
          <w:p w:rsidR="004A4975" w:rsidRPr="001C331E" w:rsidRDefault="004A4975" w:rsidP="002B43B8">
            <w:pPr>
              <w:rPr>
                <w:noProof/>
              </w:rPr>
            </w:pPr>
            <w:r w:rsidRPr="001C331E">
              <w:rPr>
                <w:noProof/>
              </w:rPr>
              <w:t>Møtested:</w:t>
            </w:r>
          </w:p>
        </w:tc>
        <w:tc>
          <w:tcPr>
            <w:tcW w:w="7687" w:type="dxa"/>
            <w:gridSpan w:val="2"/>
          </w:tcPr>
          <w:p w:rsidR="004A4975" w:rsidRPr="009D15F0" w:rsidRDefault="004A4975" w:rsidP="002B43B8">
            <w:pPr>
              <w:rPr>
                <w:b/>
                <w:bCs/>
                <w:sz w:val="24"/>
                <w:szCs w:val="24"/>
              </w:rPr>
            </w:pPr>
            <w:r w:rsidRPr="009D15F0">
              <w:rPr>
                <w:b/>
                <w:bCs/>
                <w:sz w:val="24"/>
                <w:szCs w:val="24"/>
              </w:rPr>
              <w:t xml:space="preserve">St. Svithun skole, </w:t>
            </w:r>
            <w:r w:rsidRPr="009D15F0">
              <w:rPr>
                <w:sz w:val="24"/>
                <w:szCs w:val="24"/>
              </w:rPr>
              <w:t>personalrommet</w:t>
            </w:r>
          </w:p>
        </w:tc>
      </w:tr>
      <w:tr w:rsidR="004A4975" w:rsidRPr="001C331E" w:rsidTr="004A4975">
        <w:tblPrEx>
          <w:tblCellMar>
            <w:left w:w="0" w:type="dxa"/>
          </w:tblCellMar>
        </w:tblPrEx>
        <w:trPr>
          <w:gridAfter w:val="1"/>
          <w:wAfter w:w="1036" w:type="dxa"/>
        </w:trPr>
        <w:tc>
          <w:tcPr>
            <w:tcW w:w="1426" w:type="dxa"/>
          </w:tcPr>
          <w:p w:rsidR="004A4975" w:rsidRPr="001C331E" w:rsidRDefault="004A4975" w:rsidP="002B43B8">
            <w:pPr>
              <w:rPr>
                <w:noProof/>
              </w:rPr>
            </w:pPr>
            <w:r w:rsidRPr="001C331E">
              <w:rPr>
                <w:noProof/>
              </w:rPr>
              <w:t>Møtedato/ -tid:</w:t>
            </w:r>
          </w:p>
        </w:tc>
        <w:tc>
          <w:tcPr>
            <w:tcW w:w="7687" w:type="dxa"/>
            <w:gridSpan w:val="2"/>
          </w:tcPr>
          <w:p w:rsidR="004A4975" w:rsidRPr="009D15F0" w:rsidRDefault="004A4975" w:rsidP="00210640">
            <w:pPr>
              <w:rPr>
                <w:b/>
                <w:bCs/>
                <w:sz w:val="24"/>
                <w:szCs w:val="24"/>
              </w:rPr>
            </w:pPr>
            <w:r>
              <w:rPr>
                <w:b/>
                <w:bCs/>
                <w:sz w:val="24"/>
                <w:szCs w:val="24"/>
              </w:rPr>
              <w:t>Mandag</w:t>
            </w:r>
            <w:r w:rsidRPr="009D15F0">
              <w:rPr>
                <w:b/>
                <w:bCs/>
                <w:sz w:val="24"/>
                <w:szCs w:val="24"/>
              </w:rPr>
              <w:t xml:space="preserve"> </w:t>
            </w:r>
            <w:r w:rsidR="003B6C8D">
              <w:rPr>
                <w:b/>
                <w:bCs/>
                <w:sz w:val="24"/>
                <w:szCs w:val="24"/>
              </w:rPr>
              <w:t>06</w:t>
            </w:r>
            <w:r w:rsidR="00210640">
              <w:rPr>
                <w:b/>
                <w:bCs/>
                <w:sz w:val="24"/>
                <w:szCs w:val="24"/>
              </w:rPr>
              <w:t>.</w:t>
            </w:r>
            <w:r>
              <w:rPr>
                <w:b/>
                <w:bCs/>
                <w:sz w:val="24"/>
                <w:szCs w:val="24"/>
              </w:rPr>
              <w:t xml:space="preserve"> </w:t>
            </w:r>
            <w:r w:rsidR="001731E8">
              <w:rPr>
                <w:b/>
                <w:bCs/>
                <w:sz w:val="24"/>
                <w:szCs w:val="24"/>
              </w:rPr>
              <w:t>Februar</w:t>
            </w:r>
            <w:r w:rsidR="003B6C8D">
              <w:rPr>
                <w:b/>
                <w:bCs/>
                <w:sz w:val="24"/>
                <w:szCs w:val="24"/>
              </w:rPr>
              <w:t xml:space="preserve"> </w:t>
            </w:r>
            <w:r w:rsidR="001731E8">
              <w:rPr>
                <w:b/>
                <w:bCs/>
                <w:sz w:val="24"/>
                <w:szCs w:val="24"/>
              </w:rPr>
              <w:t>2017,</w:t>
            </w:r>
            <w:r>
              <w:rPr>
                <w:b/>
                <w:bCs/>
                <w:sz w:val="24"/>
                <w:szCs w:val="24"/>
              </w:rPr>
              <w:t xml:space="preserve"> klokken 18 – 19.30</w:t>
            </w:r>
          </w:p>
        </w:tc>
      </w:tr>
      <w:tr w:rsidR="004A4975" w:rsidRPr="001C331E" w:rsidTr="004A4975">
        <w:tblPrEx>
          <w:tblCellMar>
            <w:left w:w="0" w:type="dxa"/>
          </w:tblCellMar>
        </w:tblPrEx>
        <w:trPr>
          <w:gridAfter w:val="1"/>
          <w:wAfter w:w="1036" w:type="dxa"/>
        </w:trPr>
        <w:tc>
          <w:tcPr>
            <w:tcW w:w="1426" w:type="dxa"/>
          </w:tcPr>
          <w:p w:rsidR="004A4975" w:rsidRPr="001C331E" w:rsidRDefault="004A4975" w:rsidP="002B43B8">
            <w:pPr>
              <w:rPr>
                <w:noProof/>
              </w:rPr>
            </w:pPr>
            <w:r w:rsidRPr="001C331E">
              <w:rPr>
                <w:noProof/>
              </w:rPr>
              <w:t>Deltakere:</w:t>
            </w:r>
          </w:p>
        </w:tc>
        <w:tc>
          <w:tcPr>
            <w:tcW w:w="7687" w:type="dxa"/>
            <w:gridSpan w:val="2"/>
          </w:tcPr>
          <w:p w:rsidR="004A4975" w:rsidRDefault="004A4975" w:rsidP="002B43B8">
            <w:pPr>
              <w:spacing w:after="240"/>
              <w:rPr>
                <w:sz w:val="24"/>
                <w:szCs w:val="24"/>
              </w:rPr>
            </w:pPr>
            <w:r w:rsidRPr="000E238D">
              <w:rPr>
                <w:sz w:val="24"/>
                <w:szCs w:val="24"/>
              </w:rPr>
              <w:t>FAU-</w:t>
            </w:r>
            <w:r w:rsidR="001731E8" w:rsidRPr="000E238D">
              <w:rPr>
                <w:sz w:val="24"/>
                <w:szCs w:val="24"/>
              </w:rPr>
              <w:t>representanter:</w:t>
            </w:r>
            <w:r w:rsidRPr="000E238D">
              <w:rPr>
                <w:sz w:val="24"/>
                <w:szCs w:val="24"/>
              </w:rPr>
              <w:t xml:space="preserve"> Margrethe Wallem Fossan (8A), </w:t>
            </w:r>
            <w:r w:rsidR="000F03D4">
              <w:rPr>
                <w:sz w:val="24"/>
                <w:szCs w:val="24"/>
              </w:rPr>
              <w:t>Terje Halvorsen</w:t>
            </w:r>
            <w:r w:rsidRPr="000E238D">
              <w:rPr>
                <w:sz w:val="24"/>
                <w:szCs w:val="24"/>
              </w:rPr>
              <w:t xml:space="preserve"> (8B), Britt Sliper (8C), </w:t>
            </w:r>
            <w:r w:rsidR="003B6C8D" w:rsidRPr="003B6C8D">
              <w:rPr>
                <w:sz w:val="24"/>
                <w:szCs w:val="24"/>
              </w:rPr>
              <w:t>Nina Prytz (8D</w:t>
            </w:r>
            <w:r w:rsidR="001731E8" w:rsidRPr="003B6C8D">
              <w:rPr>
                <w:sz w:val="24"/>
                <w:szCs w:val="24"/>
              </w:rPr>
              <w:t xml:space="preserve">) </w:t>
            </w:r>
            <w:r w:rsidR="001731E8" w:rsidRPr="000E238D">
              <w:rPr>
                <w:sz w:val="24"/>
                <w:szCs w:val="24"/>
              </w:rPr>
              <w:t>Katrine</w:t>
            </w:r>
            <w:r w:rsidRPr="009402C0">
              <w:rPr>
                <w:sz w:val="24"/>
                <w:szCs w:val="24"/>
              </w:rPr>
              <w:t xml:space="preserve"> </w:t>
            </w:r>
            <w:r w:rsidR="001731E8" w:rsidRPr="009402C0">
              <w:rPr>
                <w:sz w:val="24"/>
                <w:szCs w:val="24"/>
              </w:rPr>
              <w:t>Lilleland</w:t>
            </w:r>
            <w:r w:rsidR="001731E8">
              <w:rPr>
                <w:sz w:val="24"/>
                <w:szCs w:val="24"/>
              </w:rPr>
              <w:t xml:space="preserve"> (</w:t>
            </w:r>
            <w:r>
              <w:rPr>
                <w:sz w:val="24"/>
                <w:szCs w:val="24"/>
              </w:rPr>
              <w:t>9</w:t>
            </w:r>
            <w:r w:rsidR="003B6C8D">
              <w:rPr>
                <w:sz w:val="24"/>
                <w:szCs w:val="24"/>
              </w:rPr>
              <w:t>B</w:t>
            </w:r>
            <w:r w:rsidR="001731E8">
              <w:rPr>
                <w:sz w:val="24"/>
                <w:szCs w:val="24"/>
              </w:rPr>
              <w:t>), Lena</w:t>
            </w:r>
            <w:r w:rsidR="005A751F">
              <w:t xml:space="preserve"> </w:t>
            </w:r>
            <w:r w:rsidR="005A751F" w:rsidRPr="005A751F">
              <w:rPr>
                <w:sz w:val="24"/>
                <w:szCs w:val="24"/>
              </w:rPr>
              <w:t>Størseth</w:t>
            </w:r>
            <w:r w:rsidR="003B6C8D">
              <w:rPr>
                <w:sz w:val="24"/>
                <w:szCs w:val="24"/>
              </w:rPr>
              <w:t xml:space="preserve"> </w:t>
            </w:r>
            <w:r>
              <w:rPr>
                <w:sz w:val="24"/>
                <w:szCs w:val="24"/>
              </w:rPr>
              <w:t>(9C</w:t>
            </w:r>
            <w:r w:rsidR="005A751F">
              <w:rPr>
                <w:sz w:val="24"/>
                <w:szCs w:val="24"/>
              </w:rPr>
              <w:t xml:space="preserve">) </w:t>
            </w:r>
            <w:r w:rsidR="003B6C8D">
              <w:rPr>
                <w:sz w:val="24"/>
                <w:szCs w:val="24"/>
              </w:rPr>
              <w:t xml:space="preserve">Petter </w:t>
            </w:r>
            <w:r w:rsidR="001731E8">
              <w:rPr>
                <w:sz w:val="24"/>
                <w:szCs w:val="24"/>
              </w:rPr>
              <w:t>Eiane</w:t>
            </w:r>
            <w:r w:rsidR="001731E8" w:rsidRPr="009402C0">
              <w:rPr>
                <w:sz w:val="24"/>
                <w:szCs w:val="24"/>
              </w:rPr>
              <w:t xml:space="preserve"> </w:t>
            </w:r>
            <w:r w:rsidR="001731E8">
              <w:rPr>
                <w:sz w:val="24"/>
                <w:szCs w:val="24"/>
              </w:rPr>
              <w:t>(</w:t>
            </w:r>
            <w:r>
              <w:rPr>
                <w:sz w:val="24"/>
                <w:szCs w:val="24"/>
              </w:rPr>
              <w:t>10</w:t>
            </w:r>
            <w:r w:rsidRPr="009402C0">
              <w:rPr>
                <w:sz w:val="24"/>
                <w:szCs w:val="24"/>
              </w:rPr>
              <w:t>C),</w:t>
            </w:r>
            <w:r>
              <w:rPr>
                <w:sz w:val="24"/>
                <w:szCs w:val="24"/>
              </w:rPr>
              <w:t xml:space="preserve"> Sissel Norheim </w:t>
            </w:r>
            <w:r w:rsidR="001731E8">
              <w:rPr>
                <w:sz w:val="24"/>
                <w:szCs w:val="24"/>
              </w:rPr>
              <w:t>(</w:t>
            </w:r>
            <w:r w:rsidR="001731E8" w:rsidRPr="009402C0">
              <w:rPr>
                <w:sz w:val="24"/>
                <w:szCs w:val="24"/>
              </w:rPr>
              <w:t>10</w:t>
            </w:r>
            <w:r>
              <w:rPr>
                <w:sz w:val="24"/>
                <w:szCs w:val="24"/>
              </w:rPr>
              <w:t>D).</w:t>
            </w:r>
          </w:p>
          <w:p w:rsidR="004A4975" w:rsidRPr="000E238D" w:rsidRDefault="004A4975" w:rsidP="005A751F">
            <w:pPr>
              <w:spacing w:after="240"/>
              <w:rPr>
                <w:sz w:val="24"/>
                <w:szCs w:val="24"/>
              </w:rPr>
            </w:pPr>
            <w:r>
              <w:rPr>
                <w:sz w:val="24"/>
                <w:szCs w:val="24"/>
              </w:rPr>
              <w:t xml:space="preserve">Forfall: </w:t>
            </w:r>
            <w:r w:rsidR="00210640">
              <w:rPr>
                <w:sz w:val="24"/>
                <w:szCs w:val="24"/>
              </w:rPr>
              <w:t>Rektor Vibeke Vikse</w:t>
            </w:r>
            <w:r>
              <w:rPr>
                <w:sz w:val="24"/>
                <w:szCs w:val="24"/>
              </w:rPr>
              <w:t xml:space="preserve">, </w:t>
            </w:r>
            <w:r w:rsidR="003B6C8D">
              <w:rPr>
                <w:sz w:val="24"/>
                <w:szCs w:val="24"/>
              </w:rPr>
              <w:t>Bent Inge</w:t>
            </w:r>
            <w:r w:rsidR="005A751F">
              <w:rPr>
                <w:sz w:val="24"/>
                <w:szCs w:val="24"/>
              </w:rPr>
              <w:t xml:space="preserve"> stilte i stedet</w:t>
            </w:r>
            <w:r w:rsidR="003B6C8D" w:rsidRPr="003B6C8D">
              <w:rPr>
                <w:sz w:val="24"/>
                <w:szCs w:val="24"/>
              </w:rPr>
              <w:t>,</w:t>
            </w:r>
            <w:r w:rsidR="003B6C8D">
              <w:t xml:space="preserve"> </w:t>
            </w:r>
            <w:r w:rsidR="003B6C8D">
              <w:rPr>
                <w:sz w:val="24"/>
                <w:szCs w:val="24"/>
              </w:rPr>
              <w:t>Frode Sandvaag (9A),</w:t>
            </w:r>
            <w:r w:rsidR="005A751F">
              <w:rPr>
                <w:sz w:val="24"/>
                <w:szCs w:val="24"/>
              </w:rPr>
              <w:t xml:space="preserve"> Linda Kolstø (10A), </w:t>
            </w:r>
            <w:r w:rsidR="003B6C8D" w:rsidRPr="003B6C8D">
              <w:rPr>
                <w:sz w:val="24"/>
                <w:szCs w:val="24"/>
              </w:rPr>
              <w:t xml:space="preserve">Ingunn </w:t>
            </w:r>
            <w:r w:rsidR="001731E8" w:rsidRPr="003B6C8D">
              <w:rPr>
                <w:sz w:val="24"/>
                <w:szCs w:val="24"/>
              </w:rPr>
              <w:t>Mollnes (</w:t>
            </w:r>
            <w:r w:rsidR="003B6C8D" w:rsidRPr="003B6C8D">
              <w:rPr>
                <w:sz w:val="24"/>
                <w:szCs w:val="24"/>
              </w:rPr>
              <w:t>10B</w:t>
            </w:r>
            <w:r w:rsidR="001731E8" w:rsidRPr="003B6C8D">
              <w:rPr>
                <w:sz w:val="24"/>
                <w:szCs w:val="24"/>
              </w:rPr>
              <w:t xml:space="preserve">), </w:t>
            </w:r>
          </w:p>
        </w:tc>
      </w:tr>
      <w:tr w:rsidR="004A4975" w:rsidRPr="001C331E" w:rsidTr="004A4975">
        <w:tblPrEx>
          <w:tblCellMar>
            <w:left w:w="0" w:type="dxa"/>
          </w:tblCellMar>
        </w:tblPrEx>
        <w:trPr>
          <w:gridAfter w:val="1"/>
          <w:wAfter w:w="1036" w:type="dxa"/>
        </w:trPr>
        <w:tc>
          <w:tcPr>
            <w:tcW w:w="1426" w:type="dxa"/>
            <w:tcBorders>
              <w:bottom w:val="single" w:sz="4" w:space="0" w:color="auto"/>
            </w:tcBorders>
            <w:tcMar>
              <w:bottom w:w="113" w:type="dxa"/>
            </w:tcMar>
          </w:tcPr>
          <w:p w:rsidR="004A4975" w:rsidRPr="001C331E" w:rsidRDefault="004A4975" w:rsidP="002B43B8">
            <w:pPr>
              <w:rPr>
                <w:noProof/>
              </w:rPr>
            </w:pPr>
          </w:p>
        </w:tc>
        <w:tc>
          <w:tcPr>
            <w:tcW w:w="7687" w:type="dxa"/>
            <w:gridSpan w:val="2"/>
            <w:tcBorders>
              <w:bottom w:val="single" w:sz="4" w:space="0" w:color="auto"/>
            </w:tcBorders>
            <w:tcMar>
              <w:bottom w:w="113" w:type="dxa"/>
            </w:tcMar>
          </w:tcPr>
          <w:p w:rsidR="004A4975" w:rsidRPr="001C331E" w:rsidRDefault="004A4975" w:rsidP="002B43B8">
            <w:pPr>
              <w:rPr>
                <w:sz w:val="24"/>
                <w:szCs w:val="24"/>
              </w:rPr>
            </w:pPr>
          </w:p>
        </w:tc>
      </w:tr>
    </w:tbl>
    <w:p w:rsidR="004A4975" w:rsidRPr="001C331E" w:rsidRDefault="004A4975" w:rsidP="004A4975"/>
    <w:tbl>
      <w:tblPr>
        <w:tblW w:w="9923" w:type="dxa"/>
        <w:tblLayout w:type="fixed"/>
        <w:tblCellMar>
          <w:left w:w="70" w:type="dxa"/>
          <w:right w:w="70" w:type="dxa"/>
        </w:tblCellMar>
        <w:tblLook w:val="0000" w:firstRow="0" w:lastRow="0" w:firstColumn="0" w:lastColumn="0" w:noHBand="0" w:noVBand="0"/>
      </w:tblPr>
      <w:tblGrid>
        <w:gridCol w:w="142"/>
        <w:gridCol w:w="1134"/>
        <w:gridCol w:w="1268"/>
        <w:gridCol w:w="2545"/>
        <w:gridCol w:w="2545"/>
        <w:gridCol w:w="1438"/>
        <w:gridCol w:w="851"/>
      </w:tblGrid>
      <w:tr w:rsidR="004A4975" w:rsidRPr="001C331E" w:rsidTr="004A4975">
        <w:tc>
          <w:tcPr>
            <w:tcW w:w="2544" w:type="dxa"/>
            <w:gridSpan w:val="3"/>
          </w:tcPr>
          <w:p w:rsidR="004A4975" w:rsidRPr="001C331E" w:rsidRDefault="004A4975" w:rsidP="002B43B8">
            <w:pPr>
              <w:spacing w:line="240" w:lineRule="auto"/>
              <w:rPr>
                <w:noProof/>
                <w:sz w:val="13"/>
              </w:rPr>
            </w:pPr>
            <w:r w:rsidRPr="001C331E">
              <w:rPr>
                <w:noProof/>
                <w:sz w:val="13"/>
              </w:rPr>
              <w:t xml:space="preserve">REFERANSE </w:t>
            </w:r>
          </w:p>
        </w:tc>
        <w:tc>
          <w:tcPr>
            <w:tcW w:w="2545" w:type="dxa"/>
          </w:tcPr>
          <w:p w:rsidR="004A4975" w:rsidRPr="001C331E" w:rsidRDefault="004A4975" w:rsidP="002B43B8">
            <w:pPr>
              <w:spacing w:line="240" w:lineRule="auto"/>
              <w:rPr>
                <w:noProof/>
                <w:sz w:val="13"/>
              </w:rPr>
            </w:pPr>
            <w:r w:rsidRPr="001C331E">
              <w:rPr>
                <w:noProof/>
                <w:sz w:val="13"/>
              </w:rPr>
              <w:t>ARKIVNR</w:t>
            </w:r>
          </w:p>
        </w:tc>
        <w:tc>
          <w:tcPr>
            <w:tcW w:w="2545" w:type="dxa"/>
          </w:tcPr>
          <w:p w:rsidR="004A4975" w:rsidRPr="001C331E" w:rsidRDefault="004A4975" w:rsidP="002B43B8">
            <w:pPr>
              <w:spacing w:line="240" w:lineRule="auto"/>
              <w:rPr>
                <w:noProof/>
                <w:sz w:val="13"/>
              </w:rPr>
            </w:pPr>
            <w:r w:rsidRPr="001C331E">
              <w:rPr>
                <w:noProof/>
                <w:sz w:val="13"/>
              </w:rPr>
              <w:t>JOURNALNR</w:t>
            </w:r>
          </w:p>
        </w:tc>
        <w:tc>
          <w:tcPr>
            <w:tcW w:w="2289" w:type="dxa"/>
            <w:gridSpan w:val="2"/>
          </w:tcPr>
          <w:p w:rsidR="004A4975" w:rsidRPr="001C331E" w:rsidRDefault="004A4975" w:rsidP="002B43B8">
            <w:pPr>
              <w:spacing w:line="240" w:lineRule="auto"/>
              <w:rPr>
                <w:noProof/>
                <w:sz w:val="13"/>
              </w:rPr>
            </w:pPr>
            <w:r w:rsidRPr="001C331E">
              <w:rPr>
                <w:noProof/>
                <w:sz w:val="13"/>
              </w:rPr>
              <w:t>DATO</w:t>
            </w:r>
          </w:p>
        </w:tc>
      </w:tr>
      <w:tr w:rsidR="004A4975" w:rsidRPr="001C331E" w:rsidTr="004A4975">
        <w:trPr>
          <w:trHeight w:val="221"/>
        </w:trPr>
        <w:tc>
          <w:tcPr>
            <w:tcW w:w="2544" w:type="dxa"/>
            <w:gridSpan w:val="3"/>
          </w:tcPr>
          <w:p w:rsidR="004A4975" w:rsidRPr="001C331E" w:rsidRDefault="004A4975" w:rsidP="002B43B8">
            <w:pPr>
              <w:spacing w:line="240" w:lineRule="auto"/>
              <w:rPr>
                <w:noProof/>
                <w:sz w:val="18"/>
              </w:rPr>
            </w:pPr>
          </w:p>
        </w:tc>
        <w:tc>
          <w:tcPr>
            <w:tcW w:w="2545" w:type="dxa"/>
          </w:tcPr>
          <w:p w:rsidR="004A4975" w:rsidRPr="001C331E" w:rsidRDefault="004A4975" w:rsidP="002B43B8">
            <w:pPr>
              <w:spacing w:line="240" w:lineRule="auto"/>
              <w:rPr>
                <w:noProof/>
                <w:sz w:val="18"/>
              </w:rPr>
            </w:pPr>
          </w:p>
        </w:tc>
        <w:tc>
          <w:tcPr>
            <w:tcW w:w="2545" w:type="dxa"/>
          </w:tcPr>
          <w:p w:rsidR="004A4975" w:rsidRPr="001C331E" w:rsidRDefault="004A4975" w:rsidP="002B43B8">
            <w:pPr>
              <w:spacing w:line="240" w:lineRule="auto"/>
              <w:rPr>
                <w:noProof/>
                <w:sz w:val="18"/>
              </w:rPr>
            </w:pPr>
          </w:p>
        </w:tc>
        <w:tc>
          <w:tcPr>
            <w:tcW w:w="2289" w:type="dxa"/>
            <w:gridSpan w:val="2"/>
          </w:tcPr>
          <w:p w:rsidR="004A4975" w:rsidRPr="001C331E" w:rsidRDefault="00381A72" w:rsidP="00381A72">
            <w:pPr>
              <w:spacing w:line="240" w:lineRule="auto"/>
              <w:rPr>
                <w:noProof/>
                <w:sz w:val="18"/>
              </w:rPr>
            </w:pPr>
            <w:r>
              <w:rPr>
                <w:noProof/>
                <w:sz w:val="18"/>
              </w:rPr>
              <w:t>14</w:t>
            </w:r>
            <w:r w:rsidR="004A4975">
              <w:rPr>
                <w:noProof/>
                <w:sz w:val="18"/>
              </w:rPr>
              <w:t>.</w:t>
            </w:r>
            <w:r>
              <w:rPr>
                <w:noProof/>
                <w:sz w:val="18"/>
              </w:rPr>
              <w:t>11</w:t>
            </w:r>
            <w:r w:rsidR="004A4975">
              <w:rPr>
                <w:noProof/>
                <w:sz w:val="18"/>
              </w:rPr>
              <w:t>.1</w:t>
            </w:r>
            <w:r>
              <w:rPr>
                <w:noProof/>
                <w:sz w:val="18"/>
              </w:rPr>
              <w:t>6</w:t>
            </w:r>
          </w:p>
        </w:tc>
      </w:tr>
      <w:tr w:rsidR="004A4975"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4A4975" w:rsidRPr="001C331E" w:rsidRDefault="004A4975" w:rsidP="002B43B8">
            <w:pPr>
              <w:rPr>
                <w:b/>
                <w:bCs/>
              </w:rPr>
            </w:pPr>
            <w:r w:rsidRPr="001C331E">
              <w:rPr>
                <w:b/>
                <w:bCs/>
              </w:rPr>
              <w:t>Sak nr.:</w:t>
            </w:r>
          </w:p>
        </w:tc>
        <w:tc>
          <w:tcPr>
            <w:tcW w:w="7796" w:type="dxa"/>
            <w:gridSpan w:val="4"/>
            <w:tcBorders>
              <w:top w:val="nil"/>
              <w:left w:val="nil"/>
              <w:right w:val="nil"/>
            </w:tcBorders>
            <w:shd w:val="clear" w:color="auto" w:fill="auto"/>
            <w:tcMar>
              <w:left w:w="68" w:type="dxa"/>
              <w:bottom w:w="68" w:type="dxa"/>
            </w:tcMar>
          </w:tcPr>
          <w:p w:rsidR="004A4975" w:rsidRPr="001C331E" w:rsidRDefault="004A4975" w:rsidP="002B43B8"/>
        </w:tc>
      </w:tr>
      <w:tr w:rsidR="004A4975"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4A4975" w:rsidRPr="001C331E" w:rsidRDefault="003B6C8D" w:rsidP="00210640">
            <w:pPr>
              <w:rPr>
                <w:b/>
                <w:bCs/>
                <w:sz w:val="24"/>
                <w:szCs w:val="24"/>
              </w:rPr>
            </w:pPr>
            <w:r>
              <w:rPr>
                <w:b/>
                <w:bCs/>
                <w:sz w:val="24"/>
                <w:szCs w:val="24"/>
              </w:rPr>
              <w:t>1</w:t>
            </w:r>
            <w:r w:rsidR="004A4975">
              <w:rPr>
                <w:b/>
                <w:bCs/>
                <w:sz w:val="24"/>
                <w:szCs w:val="24"/>
              </w:rPr>
              <w:t>-</w:t>
            </w:r>
            <w:r>
              <w:rPr>
                <w:b/>
                <w:bCs/>
                <w:sz w:val="24"/>
                <w:szCs w:val="24"/>
              </w:rPr>
              <w:t>01-2017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4A4975" w:rsidRDefault="004A4975" w:rsidP="002B43B8">
            <w:pPr>
              <w:rPr>
                <w:b/>
                <w:sz w:val="24"/>
                <w:szCs w:val="24"/>
              </w:rPr>
            </w:pPr>
            <w:r w:rsidRPr="001C331E">
              <w:rPr>
                <w:b/>
                <w:sz w:val="24"/>
                <w:szCs w:val="24"/>
              </w:rPr>
              <w:t>Godkjenning av innkalling og saksliste og innmelding saker til eventuelt</w:t>
            </w:r>
          </w:p>
          <w:p w:rsidR="004A4975" w:rsidRDefault="004A4975" w:rsidP="002B43B8">
            <w:pPr>
              <w:rPr>
                <w:sz w:val="24"/>
                <w:szCs w:val="24"/>
              </w:rPr>
            </w:pPr>
          </w:p>
          <w:p w:rsidR="004A4975" w:rsidRDefault="00177730" w:rsidP="002B43B8">
            <w:pPr>
              <w:rPr>
                <w:sz w:val="24"/>
                <w:szCs w:val="24"/>
              </w:rPr>
            </w:pPr>
            <w:r>
              <w:rPr>
                <w:sz w:val="24"/>
                <w:szCs w:val="24"/>
              </w:rPr>
              <w:t>Vedtak:</w:t>
            </w:r>
            <w:r w:rsidRPr="001C331E">
              <w:rPr>
                <w:sz w:val="24"/>
                <w:szCs w:val="24"/>
              </w:rPr>
              <w:t xml:space="preserve"> Innkalling</w:t>
            </w:r>
            <w:r w:rsidR="004A4975" w:rsidRPr="001C331E">
              <w:rPr>
                <w:sz w:val="24"/>
                <w:szCs w:val="24"/>
              </w:rPr>
              <w:t xml:space="preserve"> og saksliste godkjent</w:t>
            </w:r>
          </w:p>
          <w:p w:rsidR="004A4975" w:rsidRPr="001C331E" w:rsidRDefault="004A4975" w:rsidP="002B43B8">
            <w:pPr>
              <w:rPr>
                <w:sz w:val="24"/>
                <w:szCs w:val="24"/>
              </w:rPr>
            </w:pPr>
          </w:p>
        </w:tc>
      </w:tr>
      <w:tr w:rsidR="004A4975"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4A4975" w:rsidRPr="001C331E" w:rsidRDefault="003B6C8D" w:rsidP="00210640">
            <w:pPr>
              <w:rPr>
                <w:b/>
                <w:bCs/>
                <w:sz w:val="24"/>
                <w:szCs w:val="24"/>
              </w:rPr>
            </w:pPr>
            <w:r>
              <w:rPr>
                <w:b/>
                <w:bCs/>
                <w:sz w:val="24"/>
                <w:szCs w:val="24"/>
              </w:rPr>
              <w:t>1</w:t>
            </w:r>
            <w:r w:rsidR="004A4975">
              <w:rPr>
                <w:b/>
                <w:bCs/>
                <w:sz w:val="24"/>
                <w:szCs w:val="24"/>
              </w:rPr>
              <w:t>-</w:t>
            </w:r>
            <w:r>
              <w:rPr>
                <w:b/>
                <w:bCs/>
                <w:sz w:val="24"/>
                <w:szCs w:val="24"/>
              </w:rPr>
              <w:t>02-2017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4A4975" w:rsidRPr="0022092D" w:rsidRDefault="00177730" w:rsidP="002B43B8">
            <w:pPr>
              <w:rPr>
                <w:b/>
                <w:sz w:val="24"/>
                <w:szCs w:val="24"/>
              </w:rPr>
            </w:pPr>
            <w:r>
              <w:rPr>
                <w:b/>
                <w:sz w:val="24"/>
                <w:szCs w:val="24"/>
              </w:rPr>
              <w:t>Godkjenning av referat fra FAU</w:t>
            </w:r>
            <w:r w:rsidR="004A4975">
              <w:rPr>
                <w:b/>
                <w:sz w:val="24"/>
                <w:szCs w:val="24"/>
              </w:rPr>
              <w:t xml:space="preserve"> </w:t>
            </w:r>
            <w:r w:rsidR="004A4975" w:rsidRPr="0022092D">
              <w:rPr>
                <w:b/>
                <w:sz w:val="24"/>
                <w:szCs w:val="24"/>
              </w:rPr>
              <w:t xml:space="preserve">møte </w:t>
            </w:r>
            <w:r w:rsidR="007F5189">
              <w:rPr>
                <w:b/>
                <w:sz w:val="24"/>
                <w:szCs w:val="24"/>
              </w:rPr>
              <w:t>14. november</w:t>
            </w:r>
            <w:r w:rsidR="004A4975">
              <w:rPr>
                <w:b/>
                <w:sz w:val="24"/>
                <w:szCs w:val="24"/>
              </w:rPr>
              <w:t xml:space="preserve"> 2016</w:t>
            </w:r>
          </w:p>
          <w:p w:rsidR="004A4975" w:rsidRDefault="004A4975" w:rsidP="002B43B8">
            <w:pPr>
              <w:rPr>
                <w:sz w:val="24"/>
                <w:szCs w:val="24"/>
              </w:rPr>
            </w:pPr>
          </w:p>
          <w:p w:rsidR="004A4975" w:rsidRDefault="004A4975" w:rsidP="002B43B8">
            <w:pPr>
              <w:rPr>
                <w:sz w:val="24"/>
                <w:szCs w:val="24"/>
              </w:rPr>
            </w:pPr>
            <w:r>
              <w:rPr>
                <w:sz w:val="24"/>
                <w:szCs w:val="24"/>
              </w:rPr>
              <w:t>V</w:t>
            </w:r>
            <w:r w:rsidRPr="001C331E">
              <w:rPr>
                <w:sz w:val="24"/>
                <w:szCs w:val="24"/>
              </w:rPr>
              <w:t>edtak: Referatet er godkjent</w:t>
            </w:r>
            <w:r>
              <w:rPr>
                <w:sz w:val="24"/>
                <w:szCs w:val="24"/>
              </w:rPr>
              <w:t>.</w:t>
            </w:r>
          </w:p>
          <w:p w:rsidR="004A4975" w:rsidRPr="001C331E" w:rsidRDefault="004A4975" w:rsidP="002B43B8">
            <w:pPr>
              <w:rPr>
                <w:sz w:val="24"/>
                <w:szCs w:val="24"/>
              </w:rPr>
            </w:pPr>
          </w:p>
        </w:tc>
      </w:tr>
      <w:tr w:rsidR="00210640"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210640" w:rsidRPr="001C331E" w:rsidRDefault="003B6C8D" w:rsidP="00210640">
            <w:pPr>
              <w:rPr>
                <w:b/>
                <w:bCs/>
                <w:sz w:val="24"/>
                <w:szCs w:val="24"/>
              </w:rPr>
            </w:pPr>
            <w:r>
              <w:rPr>
                <w:b/>
                <w:bCs/>
                <w:sz w:val="24"/>
                <w:szCs w:val="24"/>
              </w:rPr>
              <w:t>1-03-2017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210640" w:rsidRPr="005979A8" w:rsidRDefault="00210640" w:rsidP="00210640">
            <w:pPr>
              <w:rPr>
                <w:b/>
                <w:sz w:val="24"/>
                <w:szCs w:val="24"/>
              </w:rPr>
            </w:pPr>
            <w:r w:rsidRPr="005979A8">
              <w:rPr>
                <w:b/>
                <w:sz w:val="24"/>
                <w:szCs w:val="24"/>
              </w:rPr>
              <w:t>Rektor informerer</w:t>
            </w:r>
            <w:r>
              <w:rPr>
                <w:b/>
                <w:sz w:val="24"/>
                <w:szCs w:val="24"/>
              </w:rPr>
              <w:t xml:space="preserve"> </w:t>
            </w:r>
          </w:p>
          <w:p w:rsidR="00210640" w:rsidRDefault="00210640" w:rsidP="00210640"/>
          <w:p w:rsidR="00210640" w:rsidRDefault="00210640" w:rsidP="00210640">
            <w:r>
              <w:t xml:space="preserve">Orientering </w:t>
            </w:r>
            <w:r w:rsidR="00231B46">
              <w:t>v/</w:t>
            </w:r>
            <w:r w:rsidR="00231B46">
              <w:rPr>
                <w:sz w:val="24"/>
                <w:szCs w:val="24"/>
              </w:rPr>
              <w:t xml:space="preserve"> </w:t>
            </w:r>
            <w:r w:rsidR="00BF119A">
              <w:rPr>
                <w:sz w:val="24"/>
                <w:szCs w:val="24"/>
              </w:rPr>
              <w:t xml:space="preserve">Bent Inge </w:t>
            </w:r>
          </w:p>
          <w:p w:rsidR="00210640" w:rsidRDefault="00210640" w:rsidP="00210640">
            <w:pPr>
              <w:rPr>
                <w:sz w:val="24"/>
                <w:szCs w:val="24"/>
              </w:rPr>
            </w:pPr>
          </w:p>
          <w:p w:rsidR="00676978" w:rsidRPr="009F13A8" w:rsidRDefault="00676978" w:rsidP="00676978">
            <w:pPr>
              <w:pStyle w:val="Listeavsnitt"/>
              <w:numPr>
                <w:ilvl w:val="0"/>
                <w:numId w:val="18"/>
              </w:numPr>
            </w:pPr>
            <w:r w:rsidRPr="009F13A8">
              <w:rPr>
                <w:b/>
              </w:rPr>
              <w:t>IKT-</w:t>
            </w:r>
            <w:r w:rsidRPr="009F13A8">
              <w:t xml:space="preserve"> Skolen har lagt ut info angående IKT løsninger. Lovnad om at de nye chromebook skal komme til vinterferie, men det kan se ut som om det blir nærmere påske. 10 klasse vil ikke få chromebook, siden dette kommer så tett på eksamen, det vil da ikke være tid til opplæring i det nye systemet så tett på eksamen. </w:t>
            </w:r>
          </w:p>
          <w:p w:rsidR="00676978" w:rsidRPr="009F13A8" w:rsidRDefault="00676978" w:rsidP="00676978">
            <w:pPr>
              <w:pStyle w:val="Listeavsnitt"/>
              <w:numPr>
                <w:ilvl w:val="0"/>
                <w:numId w:val="18"/>
              </w:numPr>
            </w:pPr>
            <w:r w:rsidRPr="009F13A8">
              <w:rPr>
                <w:b/>
              </w:rPr>
              <w:lastRenderedPageBreak/>
              <w:t>Ny plattform</w:t>
            </w:r>
            <w:r w:rsidRPr="009F13A8">
              <w:t>: Fra i dag</w:t>
            </w:r>
            <w:r>
              <w:t xml:space="preserve"> (6. </w:t>
            </w:r>
            <w:proofErr w:type="spellStart"/>
            <w:r>
              <w:t>feb</w:t>
            </w:r>
            <w:proofErr w:type="spellEnd"/>
            <w:r>
              <w:t>)</w:t>
            </w:r>
            <w:r w:rsidRPr="009F13A8">
              <w:t xml:space="preserve"> kommer det ny arbeidsplan. Den er blitt mer digital. Planene ligger på samme plass som de gamle planene. </w:t>
            </w:r>
          </w:p>
          <w:p w:rsidR="00676978" w:rsidRPr="009F13A8" w:rsidRDefault="00676978" w:rsidP="00676978">
            <w:pPr>
              <w:pStyle w:val="Listeavsnitt"/>
              <w:numPr>
                <w:ilvl w:val="0"/>
                <w:numId w:val="18"/>
              </w:numPr>
            </w:pPr>
            <w:r w:rsidRPr="009F13A8">
              <w:rPr>
                <w:b/>
              </w:rPr>
              <w:t>Vurderingsplan</w:t>
            </w:r>
            <w:r w:rsidRPr="009F13A8">
              <w:t xml:space="preserve">: Skolen fortsetter med dette, og planen skal hjelpe elevene å få en oversikt over vurderinger og gjøre det enklere å unngå unødige opphopninger av vurderingssituasjoner. Alle større vurderinger skal ligge i vurderingsplanen. </w:t>
            </w:r>
          </w:p>
          <w:p w:rsidR="00676978" w:rsidRPr="009F13A8" w:rsidRDefault="00676978" w:rsidP="00676978">
            <w:pPr>
              <w:pStyle w:val="Listeavsnitt"/>
              <w:numPr>
                <w:ilvl w:val="0"/>
                <w:numId w:val="18"/>
              </w:numPr>
            </w:pPr>
            <w:r w:rsidRPr="009F13A8">
              <w:rPr>
                <w:b/>
              </w:rPr>
              <w:t>Itslearning</w:t>
            </w:r>
            <w:r w:rsidRPr="009F13A8">
              <w:t xml:space="preserve">: Stavanger kommune har sagt opp avtalen med </w:t>
            </w:r>
            <w:proofErr w:type="spellStart"/>
            <w:r w:rsidRPr="009F13A8">
              <w:t>Its</w:t>
            </w:r>
            <w:proofErr w:type="spellEnd"/>
            <w:r w:rsidRPr="009F13A8">
              <w:t xml:space="preserve"> Learning. </w:t>
            </w:r>
            <w:r>
              <w:t>Skolen skal ha</w:t>
            </w:r>
            <w:r w:rsidRPr="009F13A8">
              <w:t xml:space="preserve"> </w:t>
            </w:r>
            <w:proofErr w:type="spellStart"/>
            <w:r w:rsidRPr="009F13A8">
              <w:t>Its</w:t>
            </w:r>
            <w:proofErr w:type="spellEnd"/>
            <w:r w:rsidRPr="009F13A8">
              <w:t xml:space="preserve"> Learning ut skoleåret.</w:t>
            </w:r>
          </w:p>
          <w:p w:rsidR="00676978" w:rsidRPr="009F13A8" w:rsidRDefault="00676978" w:rsidP="00676978">
            <w:pPr>
              <w:pStyle w:val="Listeavsnitt"/>
            </w:pPr>
            <w:r w:rsidRPr="009F13A8">
              <w:t xml:space="preserve">Alle skolene går over til Google og G-Suite for skole. Hver elev får sin egen bruker med egen skolelisens. </w:t>
            </w:r>
          </w:p>
          <w:p w:rsidR="00676978" w:rsidRPr="009F13A8" w:rsidRDefault="00676978" w:rsidP="00676978">
            <w:pPr>
              <w:pStyle w:val="Listeavsnitt"/>
              <w:numPr>
                <w:ilvl w:val="0"/>
                <w:numId w:val="18"/>
              </w:numPr>
            </w:pPr>
            <w:r w:rsidRPr="009F13A8">
              <w:rPr>
                <w:b/>
              </w:rPr>
              <w:t xml:space="preserve">Erfaringer med </w:t>
            </w:r>
            <w:proofErr w:type="spellStart"/>
            <w:r w:rsidRPr="009F13A8">
              <w:rPr>
                <w:b/>
              </w:rPr>
              <w:t>ip</w:t>
            </w:r>
            <w:bookmarkStart w:id="0" w:name="_GoBack"/>
            <w:bookmarkEnd w:id="0"/>
            <w:r w:rsidRPr="009F13A8">
              <w:rPr>
                <w:b/>
              </w:rPr>
              <w:t>ad</w:t>
            </w:r>
            <w:proofErr w:type="spellEnd"/>
            <w:r w:rsidRPr="009F13A8">
              <w:t xml:space="preserve"> – Lærerne har gjort seg noen erfaringer med bruk av </w:t>
            </w:r>
            <w:proofErr w:type="spellStart"/>
            <w:r w:rsidRPr="009F13A8">
              <w:t>Ipad</w:t>
            </w:r>
            <w:proofErr w:type="spellEnd"/>
            <w:r w:rsidRPr="009F13A8">
              <w:t xml:space="preserve"> på skolen. Det oppleves som en utfordring at nettbrettet blir en distraksjon for mange elever. Lærerne har fokus på å lære elvene fornuftig bruk og nettvett.</w:t>
            </w:r>
          </w:p>
          <w:p w:rsidR="00676978" w:rsidRPr="009F13A8" w:rsidRDefault="00676978" w:rsidP="00676978">
            <w:pPr>
              <w:pStyle w:val="Listeavsnitt"/>
              <w:numPr>
                <w:ilvl w:val="0"/>
                <w:numId w:val="18"/>
              </w:numPr>
            </w:pPr>
            <w:r w:rsidRPr="009F13A8">
              <w:rPr>
                <w:b/>
              </w:rPr>
              <w:t>Ny handlingsplan</w:t>
            </w:r>
            <w:r w:rsidRPr="009F13A8">
              <w:t xml:space="preserve"> Medborgerskap og sosialt ansvar</w:t>
            </w:r>
          </w:p>
          <w:p w:rsidR="00676978" w:rsidRPr="009F13A8" w:rsidRDefault="00676978" w:rsidP="00676978">
            <w:pPr>
              <w:pStyle w:val="Listeavsnitt"/>
            </w:pPr>
            <w:r w:rsidRPr="009F13A8">
              <w:t xml:space="preserve">Det er gjeninnført klassens time. </w:t>
            </w:r>
          </w:p>
          <w:p w:rsidR="00676978" w:rsidRPr="009F13A8" w:rsidRDefault="00676978" w:rsidP="00676978">
            <w:pPr>
              <w:pStyle w:val="Listeavsnitt"/>
            </w:pPr>
            <w:r w:rsidRPr="009F13A8">
              <w:t>Det har vært utfordrende å få til trivselslederprosjektet med interne ressurser. Skolen satser på å være med i et nasjonalt program for Trivselsleder.</w:t>
            </w:r>
          </w:p>
          <w:p w:rsidR="00676978" w:rsidRPr="009F13A8" w:rsidRDefault="00676978" w:rsidP="00676978">
            <w:pPr>
              <w:pStyle w:val="Listeavsnitt"/>
            </w:pPr>
            <w:r w:rsidRPr="009F13A8">
              <w:t xml:space="preserve">De har tatt bort regelen om at det ikke er lov å spille fotball i friminuttet. Nå spilles det fotball med myk ball i et bestemt område av skolegården. Skolen har også fått et nytt bordtennisbord, og jobber med å få til flere aktiviteter i skolegården. </w:t>
            </w:r>
          </w:p>
          <w:p w:rsidR="00676978" w:rsidRPr="009F13A8" w:rsidRDefault="00676978" w:rsidP="00676978">
            <w:pPr>
              <w:pStyle w:val="Listeavsnitt"/>
              <w:numPr>
                <w:ilvl w:val="0"/>
                <w:numId w:val="18"/>
              </w:numPr>
            </w:pPr>
            <w:r w:rsidRPr="009F13A8">
              <w:rPr>
                <w:b/>
              </w:rPr>
              <w:t xml:space="preserve">Kantinen </w:t>
            </w:r>
            <w:r w:rsidRPr="009F13A8">
              <w:t xml:space="preserve">er </w:t>
            </w:r>
            <w:r w:rsidR="00304998">
              <w:t>blitt kjempe flott, 10 klasse få</w:t>
            </w:r>
            <w:r w:rsidRPr="009F13A8">
              <w:t xml:space="preserve">r bruke kantinen i noen friminutter. </w:t>
            </w:r>
          </w:p>
          <w:p w:rsidR="00676978" w:rsidRPr="009F13A8" w:rsidRDefault="00676978" w:rsidP="00676978">
            <w:pPr>
              <w:pStyle w:val="Listeavsnitt"/>
              <w:numPr>
                <w:ilvl w:val="0"/>
                <w:numId w:val="18"/>
              </w:numPr>
            </w:pPr>
            <w:r w:rsidRPr="009F13A8">
              <w:rPr>
                <w:b/>
              </w:rPr>
              <w:t xml:space="preserve">Foreldreundersøkelser: </w:t>
            </w:r>
            <w:r w:rsidRPr="009F13A8">
              <w:t xml:space="preserve">42% svarprosent. Lyser rødt på motivasjon, dette vil skolen komme tilbake til. </w:t>
            </w:r>
          </w:p>
          <w:p w:rsidR="00676978" w:rsidRPr="009F13A8" w:rsidRDefault="00676978" w:rsidP="00676978">
            <w:pPr>
              <w:pStyle w:val="Listeavsnitt"/>
              <w:numPr>
                <w:ilvl w:val="0"/>
                <w:numId w:val="18"/>
              </w:numPr>
            </w:pPr>
            <w:r w:rsidRPr="009F13A8">
              <w:rPr>
                <w:b/>
              </w:rPr>
              <w:t>Elev undersøkelsen:</w:t>
            </w:r>
            <w:r w:rsidRPr="009F13A8">
              <w:t xml:space="preserve"> </w:t>
            </w:r>
          </w:p>
          <w:p w:rsidR="00676978" w:rsidRPr="009F13A8" w:rsidRDefault="00676978" w:rsidP="00676978">
            <w:pPr>
              <w:pStyle w:val="Listeavsnitt"/>
            </w:pPr>
            <w:r w:rsidRPr="009F13A8">
              <w:t xml:space="preserve">Bra i 8 klasse, men ikke så bra for 9 klasse og 10 klasse. </w:t>
            </w:r>
          </w:p>
          <w:p w:rsidR="00676978" w:rsidRPr="009F13A8" w:rsidRDefault="00676978" w:rsidP="00676978">
            <w:pPr>
              <w:pStyle w:val="Listeavsnitt"/>
            </w:pPr>
            <w:r w:rsidRPr="009F13A8">
              <w:t xml:space="preserve">Det blir jobbet med elevundersøkelsen, og sett på tiltak. </w:t>
            </w:r>
          </w:p>
          <w:p w:rsidR="00676978" w:rsidRPr="009F13A8" w:rsidRDefault="00676978" w:rsidP="00676978">
            <w:pPr>
              <w:pStyle w:val="Listeavsnitt"/>
            </w:pPr>
            <w:r w:rsidRPr="009F13A8">
              <w:t>Det blir tatt opp på neste FAU.</w:t>
            </w:r>
          </w:p>
          <w:p w:rsidR="00676978" w:rsidRPr="009F13A8" w:rsidRDefault="00676978" w:rsidP="00676978">
            <w:pPr>
              <w:pStyle w:val="Listeavsnitt"/>
            </w:pPr>
          </w:p>
          <w:p w:rsidR="00676978" w:rsidRPr="009F13A8" w:rsidRDefault="00676978" w:rsidP="00676978">
            <w:pPr>
              <w:pStyle w:val="Listeavsnitt"/>
              <w:rPr>
                <w:b/>
              </w:rPr>
            </w:pPr>
            <w:r w:rsidRPr="009F13A8">
              <w:rPr>
                <w:b/>
              </w:rPr>
              <w:t xml:space="preserve">Info om saker klassene er involverte i: </w:t>
            </w:r>
          </w:p>
          <w:p w:rsidR="00676978" w:rsidRPr="009F13A8" w:rsidRDefault="00676978" w:rsidP="00676978"/>
          <w:p w:rsidR="00676978" w:rsidRPr="009F13A8" w:rsidRDefault="00676978" w:rsidP="00676978">
            <w:pPr>
              <w:pStyle w:val="Listeavsnitt"/>
              <w:numPr>
                <w:ilvl w:val="0"/>
                <w:numId w:val="18"/>
              </w:numPr>
            </w:pPr>
            <w:r w:rsidRPr="009F13A8">
              <w:t>10 klasse på deadline på Aftenbladet</w:t>
            </w:r>
          </w:p>
          <w:p w:rsidR="00676978" w:rsidRPr="009F13A8" w:rsidRDefault="00676978" w:rsidP="00676978">
            <w:pPr>
              <w:pStyle w:val="Listeavsnitt"/>
              <w:numPr>
                <w:ilvl w:val="0"/>
                <w:numId w:val="18"/>
              </w:numPr>
            </w:pPr>
            <w:r w:rsidRPr="009F13A8">
              <w:t>Prøvemuntlig for 10 klasse 9. mars (9.trinn hospiteringsuke, 8.trinn alternativt opplegg på selve prøvemuntligdagen)</w:t>
            </w:r>
          </w:p>
          <w:p w:rsidR="00676978" w:rsidRPr="009F13A8" w:rsidRDefault="00676978" w:rsidP="00676978">
            <w:pPr>
              <w:pStyle w:val="Listeavsnitt"/>
              <w:numPr>
                <w:ilvl w:val="0"/>
                <w:numId w:val="18"/>
              </w:numPr>
            </w:pPr>
            <w:r w:rsidRPr="009F13A8">
              <w:t xml:space="preserve">Heldagsprøver i uke 12 og 13 for alle klasser. </w:t>
            </w:r>
          </w:p>
          <w:p w:rsidR="00676978" w:rsidRPr="009F13A8" w:rsidRDefault="00676978" w:rsidP="00676978">
            <w:pPr>
              <w:pStyle w:val="Listeavsnitt"/>
              <w:numPr>
                <w:ilvl w:val="0"/>
                <w:numId w:val="18"/>
              </w:numPr>
            </w:pPr>
            <w:r w:rsidRPr="009F13A8">
              <w:t>8. klasse har fagdager de sammen ukene</w:t>
            </w:r>
          </w:p>
          <w:p w:rsidR="00676978" w:rsidRPr="009F13A8" w:rsidRDefault="00676978" w:rsidP="00676978">
            <w:pPr>
              <w:pStyle w:val="Listeavsnitt"/>
              <w:numPr>
                <w:ilvl w:val="0"/>
                <w:numId w:val="18"/>
              </w:numPr>
            </w:pPr>
            <w:r w:rsidRPr="009F13A8">
              <w:t xml:space="preserve">16. juni muntlig eksamen for 10 klasse. </w:t>
            </w:r>
          </w:p>
          <w:p w:rsidR="00676978" w:rsidRPr="009F13A8" w:rsidRDefault="00676978" w:rsidP="00676978">
            <w:pPr>
              <w:pStyle w:val="Listeavsnitt"/>
              <w:numPr>
                <w:ilvl w:val="0"/>
                <w:numId w:val="18"/>
              </w:numPr>
            </w:pPr>
            <w:r w:rsidRPr="009F13A8">
              <w:t>12. mai kommer beskjed om skriftlig eksamen</w:t>
            </w:r>
          </w:p>
          <w:p w:rsidR="00676978" w:rsidRPr="009F13A8" w:rsidRDefault="00676978" w:rsidP="00676978">
            <w:pPr>
              <w:pStyle w:val="Listeavsnitt"/>
              <w:numPr>
                <w:ilvl w:val="0"/>
                <w:numId w:val="18"/>
              </w:numPr>
            </w:pPr>
            <w:r w:rsidRPr="009F13A8">
              <w:t>Uke 6, 9. trinn får besøk av den kulturelle skolesekk med et prosjekt som heter «</w:t>
            </w:r>
            <w:proofErr w:type="spellStart"/>
            <w:r w:rsidRPr="009F13A8">
              <w:t>selfie</w:t>
            </w:r>
            <w:proofErr w:type="spellEnd"/>
            <w:r w:rsidRPr="009F13A8">
              <w:t>»</w:t>
            </w:r>
          </w:p>
          <w:p w:rsidR="00676978" w:rsidRPr="009F13A8" w:rsidRDefault="00676978" w:rsidP="00676978">
            <w:pPr>
              <w:pStyle w:val="Listeavsnitt"/>
              <w:numPr>
                <w:ilvl w:val="0"/>
                <w:numId w:val="18"/>
              </w:numPr>
            </w:pPr>
            <w:r w:rsidRPr="009F13A8">
              <w:t>Uke 10 hospiteringsuke for 10. klasse</w:t>
            </w:r>
          </w:p>
          <w:p w:rsidR="00676978" w:rsidRPr="009F13A8" w:rsidRDefault="00676978" w:rsidP="00676978">
            <w:pPr>
              <w:pStyle w:val="Listeavsnitt"/>
              <w:numPr>
                <w:ilvl w:val="0"/>
                <w:numId w:val="18"/>
              </w:numPr>
            </w:pPr>
            <w:r w:rsidRPr="009F13A8">
              <w:t>8 klasse trinn skal på Gosen revyen 22/2</w:t>
            </w:r>
          </w:p>
          <w:p w:rsidR="00676978" w:rsidRPr="009F13A8" w:rsidRDefault="00676978" w:rsidP="00676978">
            <w:pPr>
              <w:pStyle w:val="Listeavsnitt"/>
              <w:numPr>
                <w:ilvl w:val="0"/>
                <w:numId w:val="18"/>
              </w:numPr>
            </w:pPr>
            <w:r w:rsidRPr="009F13A8">
              <w:t xml:space="preserve">St </w:t>
            </w:r>
            <w:proofErr w:type="spellStart"/>
            <w:r w:rsidRPr="009F13A8">
              <w:t>Svitun</w:t>
            </w:r>
            <w:proofErr w:type="spellEnd"/>
            <w:r w:rsidRPr="009F13A8">
              <w:t xml:space="preserve"> har vært 1 av 4 skoler som har vært med i et prøveprosjekt for økt lærertetthetsmidler. Dette prosjektet avsluttes etter dette skoleåret. </w:t>
            </w:r>
          </w:p>
          <w:p w:rsidR="005A629B" w:rsidRDefault="005A629B" w:rsidP="005A629B">
            <w:pPr>
              <w:rPr>
                <w:sz w:val="24"/>
                <w:szCs w:val="24"/>
              </w:rPr>
            </w:pPr>
          </w:p>
          <w:p w:rsidR="00210640" w:rsidRPr="005979A8" w:rsidRDefault="00AA14B8" w:rsidP="00210640">
            <w:pPr>
              <w:rPr>
                <w:sz w:val="24"/>
                <w:szCs w:val="24"/>
              </w:rPr>
            </w:pPr>
            <w:r>
              <w:rPr>
                <w:sz w:val="24"/>
                <w:szCs w:val="24"/>
              </w:rPr>
              <w:t>V</w:t>
            </w:r>
            <w:r w:rsidR="005A629B" w:rsidRPr="005979A8">
              <w:rPr>
                <w:sz w:val="24"/>
                <w:szCs w:val="24"/>
              </w:rPr>
              <w:t>edtak: Saken</w:t>
            </w:r>
            <w:r w:rsidR="00177730">
              <w:rPr>
                <w:sz w:val="24"/>
                <w:szCs w:val="24"/>
              </w:rPr>
              <w:t>e</w:t>
            </w:r>
            <w:r w:rsidR="005A629B" w:rsidRPr="005979A8">
              <w:rPr>
                <w:sz w:val="24"/>
                <w:szCs w:val="24"/>
              </w:rPr>
              <w:t xml:space="preserve"> tas til orientering</w:t>
            </w:r>
          </w:p>
        </w:tc>
      </w:tr>
      <w:tr w:rsidR="00210640"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210640" w:rsidRDefault="003B6C8D" w:rsidP="00210640">
            <w:pPr>
              <w:rPr>
                <w:b/>
                <w:bCs/>
                <w:sz w:val="24"/>
                <w:szCs w:val="24"/>
              </w:rPr>
            </w:pPr>
            <w:r>
              <w:rPr>
                <w:b/>
                <w:bCs/>
                <w:sz w:val="24"/>
                <w:szCs w:val="24"/>
              </w:rPr>
              <w:lastRenderedPageBreak/>
              <w:t>1-04-2017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5A629B" w:rsidRDefault="00210640" w:rsidP="00210640">
            <w:pPr>
              <w:rPr>
                <w:b/>
                <w:bCs/>
                <w:sz w:val="24"/>
                <w:szCs w:val="24"/>
              </w:rPr>
            </w:pPr>
            <w:r>
              <w:rPr>
                <w:b/>
                <w:bCs/>
                <w:sz w:val="24"/>
                <w:szCs w:val="24"/>
              </w:rPr>
              <w:t xml:space="preserve">Saker til driftsstyret </w:t>
            </w:r>
          </w:p>
          <w:p w:rsidR="005A629B" w:rsidRDefault="005A629B" w:rsidP="00210640">
            <w:pPr>
              <w:rPr>
                <w:b/>
                <w:bCs/>
                <w:sz w:val="24"/>
                <w:szCs w:val="24"/>
              </w:rPr>
            </w:pPr>
          </w:p>
          <w:p w:rsidR="005A629B" w:rsidRPr="00E172C0" w:rsidRDefault="009B2661" w:rsidP="00210640">
            <w:pPr>
              <w:rPr>
                <w:sz w:val="24"/>
                <w:szCs w:val="24"/>
              </w:rPr>
            </w:pPr>
            <w:r w:rsidRPr="00E172C0">
              <w:rPr>
                <w:sz w:val="24"/>
                <w:szCs w:val="24"/>
              </w:rPr>
              <w:t>Innkalling til Driftsstyre blir sendt ut sammen med referatet.</w:t>
            </w:r>
          </w:p>
          <w:p w:rsidR="005A629B" w:rsidRDefault="005A629B" w:rsidP="005A629B">
            <w:pPr>
              <w:rPr>
                <w:sz w:val="24"/>
                <w:szCs w:val="24"/>
              </w:rPr>
            </w:pPr>
            <w:r>
              <w:rPr>
                <w:sz w:val="24"/>
                <w:szCs w:val="24"/>
              </w:rPr>
              <w:t xml:space="preserve">Driftsstyreleder Frode Sandvaag orienterer nærmere ved behov. </w:t>
            </w:r>
          </w:p>
          <w:p w:rsidR="005A629B" w:rsidRDefault="005A629B" w:rsidP="005A629B">
            <w:pPr>
              <w:rPr>
                <w:sz w:val="24"/>
                <w:szCs w:val="24"/>
              </w:rPr>
            </w:pPr>
          </w:p>
          <w:p w:rsidR="00210640" w:rsidRDefault="00AA14B8" w:rsidP="00210640">
            <w:pPr>
              <w:rPr>
                <w:sz w:val="24"/>
                <w:szCs w:val="24"/>
              </w:rPr>
            </w:pPr>
            <w:r>
              <w:rPr>
                <w:sz w:val="24"/>
                <w:szCs w:val="24"/>
              </w:rPr>
              <w:t>V</w:t>
            </w:r>
            <w:r w:rsidR="005A629B">
              <w:rPr>
                <w:sz w:val="24"/>
                <w:szCs w:val="24"/>
              </w:rPr>
              <w:t>edtak: Saker</w:t>
            </w:r>
            <w:r w:rsidR="005A629B" w:rsidRPr="001C331E">
              <w:rPr>
                <w:sz w:val="24"/>
                <w:szCs w:val="24"/>
              </w:rPr>
              <w:t xml:space="preserve"> tas til orientering</w:t>
            </w:r>
            <w:r w:rsidR="0074655C">
              <w:rPr>
                <w:sz w:val="24"/>
                <w:szCs w:val="24"/>
              </w:rPr>
              <w:t xml:space="preserve"> </w:t>
            </w:r>
          </w:p>
          <w:p w:rsidR="00210640" w:rsidRDefault="00210640" w:rsidP="005A629B">
            <w:pPr>
              <w:rPr>
                <w:b/>
                <w:bCs/>
                <w:sz w:val="24"/>
                <w:szCs w:val="24"/>
              </w:rPr>
            </w:pPr>
          </w:p>
        </w:tc>
      </w:tr>
      <w:tr w:rsidR="00210640" w:rsidRPr="001C331E" w:rsidTr="008C2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rHeight w:val="6755"/>
          <w:tblHeader/>
        </w:trPr>
        <w:tc>
          <w:tcPr>
            <w:tcW w:w="1134" w:type="dxa"/>
            <w:tcBorders>
              <w:top w:val="nil"/>
              <w:left w:val="nil"/>
              <w:bottom w:val="single" w:sz="4" w:space="0" w:color="auto"/>
              <w:right w:val="nil"/>
            </w:tcBorders>
            <w:shd w:val="clear" w:color="auto" w:fill="auto"/>
            <w:tcMar>
              <w:bottom w:w="68" w:type="dxa"/>
            </w:tcMar>
          </w:tcPr>
          <w:p w:rsidR="00210640" w:rsidRPr="001C331E" w:rsidRDefault="003B6C8D" w:rsidP="005A629B">
            <w:pPr>
              <w:rPr>
                <w:b/>
                <w:bCs/>
                <w:sz w:val="24"/>
                <w:szCs w:val="24"/>
              </w:rPr>
            </w:pPr>
            <w:r>
              <w:rPr>
                <w:b/>
                <w:bCs/>
                <w:sz w:val="24"/>
                <w:szCs w:val="24"/>
              </w:rPr>
              <w:t>1</w:t>
            </w:r>
            <w:r w:rsidR="00210640">
              <w:rPr>
                <w:b/>
                <w:bCs/>
                <w:sz w:val="24"/>
                <w:szCs w:val="24"/>
              </w:rPr>
              <w:t>-</w:t>
            </w:r>
            <w:r>
              <w:rPr>
                <w:b/>
                <w:bCs/>
                <w:sz w:val="24"/>
                <w:szCs w:val="24"/>
              </w:rPr>
              <w:t>05-2017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210640" w:rsidRDefault="003B6C8D" w:rsidP="00210640">
            <w:pPr>
              <w:spacing w:line="276" w:lineRule="auto"/>
              <w:rPr>
                <w:b/>
              </w:rPr>
            </w:pPr>
            <w:r>
              <w:rPr>
                <w:b/>
              </w:rPr>
              <w:t>Innspill fra/til SMU</w:t>
            </w:r>
          </w:p>
          <w:p w:rsidR="00BF119A" w:rsidRDefault="00BF119A" w:rsidP="00210640">
            <w:pPr>
              <w:spacing w:line="276" w:lineRule="auto"/>
              <w:rPr>
                <w:b/>
              </w:rPr>
            </w:pPr>
          </w:p>
          <w:p w:rsidR="0074655C" w:rsidRDefault="0074655C" w:rsidP="00210640">
            <w:pPr>
              <w:spacing w:line="276" w:lineRule="auto"/>
            </w:pPr>
            <w:r w:rsidRPr="0074655C">
              <w:t xml:space="preserve">SMU </w:t>
            </w:r>
            <w:r>
              <w:t xml:space="preserve">hadde første møte 10. november. Nina Prytz som foreldre representant er valgt til SMU leder for dette skoleåret. </w:t>
            </w:r>
          </w:p>
          <w:p w:rsidR="0074655C" w:rsidRDefault="0074655C" w:rsidP="00210640">
            <w:pPr>
              <w:spacing w:line="276" w:lineRule="auto"/>
            </w:pPr>
            <w:r>
              <w:t xml:space="preserve">Saker som ble tatt opp på SMU og diskutert </w:t>
            </w:r>
          </w:p>
          <w:p w:rsidR="0074655C" w:rsidRDefault="0074655C" w:rsidP="00210640">
            <w:pPr>
              <w:spacing w:line="276" w:lineRule="auto"/>
            </w:pPr>
            <w:r>
              <w:t>-Juleballet</w:t>
            </w:r>
          </w:p>
          <w:p w:rsidR="0074655C" w:rsidRDefault="0074655C" w:rsidP="00210640">
            <w:pPr>
              <w:spacing w:line="276" w:lineRule="auto"/>
            </w:pPr>
            <w:r>
              <w:t>-Psykisk hele dagene før jul</w:t>
            </w:r>
          </w:p>
          <w:p w:rsidR="0074655C" w:rsidRDefault="0074655C" w:rsidP="00210640">
            <w:pPr>
              <w:spacing w:line="276" w:lineRule="auto"/>
            </w:pPr>
            <w:r>
              <w:t>-Trivselslederprogrammet</w:t>
            </w:r>
          </w:p>
          <w:p w:rsidR="0074655C" w:rsidRDefault="0074655C" w:rsidP="00210640">
            <w:pPr>
              <w:spacing w:line="276" w:lineRule="auto"/>
            </w:pPr>
            <w:r>
              <w:t>-Kantine</w:t>
            </w:r>
          </w:p>
          <w:p w:rsidR="0074655C" w:rsidRDefault="0074655C" w:rsidP="00210640">
            <w:pPr>
              <w:spacing w:line="276" w:lineRule="auto"/>
            </w:pPr>
          </w:p>
          <w:p w:rsidR="0074655C" w:rsidRDefault="0074655C" w:rsidP="00210640">
            <w:pPr>
              <w:spacing w:line="276" w:lineRule="auto"/>
            </w:pPr>
            <w:r>
              <w:t>Saker fra elevrådet</w:t>
            </w:r>
          </w:p>
          <w:p w:rsidR="0074655C" w:rsidRDefault="0074655C" w:rsidP="00210640">
            <w:pPr>
              <w:spacing w:line="276" w:lineRule="auto"/>
            </w:pPr>
            <w:r>
              <w:t>-Mulighet for å være inne i storefri når det var veldig kaldt</w:t>
            </w:r>
          </w:p>
          <w:p w:rsidR="0074655C" w:rsidRDefault="0074655C" w:rsidP="00210640">
            <w:pPr>
              <w:spacing w:line="276" w:lineRule="auto"/>
            </w:pPr>
            <w:r>
              <w:t>-Ønske om aktivitet i gymsalen i storefri særlig når det er dårlig vær</w:t>
            </w:r>
          </w:p>
          <w:p w:rsidR="0074655C" w:rsidRDefault="0074655C" w:rsidP="00210640">
            <w:pPr>
              <w:spacing w:line="276" w:lineRule="auto"/>
            </w:pPr>
            <w:r>
              <w:t>-Mange som går ut av skolen området</w:t>
            </w:r>
          </w:p>
          <w:p w:rsidR="0074655C" w:rsidRDefault="0074655C" w:rsidP="00210640">
            <w:pPr>
              <w:spacing w:line="276" w:lineRule="auto"/>
            </w:pPr>
            <w:r>
              <w:t>-Kaldt i mange klasserom</w:t>
            </w:r>
          </w:p>
          <w:p w:rsidR="0074655C" w:rsidRDefault="0074655C" w:rsidP="00210640">
            <w:pPr>
              <w:spacing w:line="276" w:lineRule="auto"/>
            </w:pPr>
            <w:r>
              <w:t>-Savner vindu som kan åpnes</w:t>
            </w:r>
          </w:p>
          <w:p w:rsidR="0074655C" w:rsidRDefault="0074655C" w:rsidP="00210640">
            <w:pPr>
              <w:spacing w:line="276" w:lineRule="auto"/>
            </w:pPr>
            <w:r>
              <w:t>-Klasserom i 9. klasse fløyen klager for mye støy fra musikkavdelingen.</w:t>
            </w:r>
          </w:p>
          <w:p w:rsidR="0074655C" w:rsidRDefault="0074655C" w:rsidP="00210640">
            <w:pPr>
              <w:spacing w:line="276" w:lineRule="auto"/>
            </w:pPr>
            <w:r>
              <w:t xml:space="preserve">-Dårlig luft i 10. klasse fløyen. </w:t>
            </w:r>
          </w:p>
          <w:p w:rsidR="0074655C" w:rsidRDefault="0074655C" w:rsidP="00210640">
            <w:pPr>
              <w:spacing w:line="276" w:lineRule="auto"/>
            </w:pPr>
            <w:r>
              <w:t xml:space="preserve">-Høydeforskjeller på bord og stoler særlig for 10 klassingene. </w:t>
            </w:r>
          </w:p>
          <w:p w:rsidR="00BF119A" w:rsidRPr="0074655C" w:rsidRDefault="0074655C" w:rsidP="00210640">
            <w:pPr>
              <w:spacing w:line="276" w:lineRule="auto"/>
            </w:pPr>
            <w:r>
              <w:t xml:space="preserve"> </w:t>
            </w:r>
          </w:p>
          <w:p w:rsidR="00BF119A" w:rsidRDefault="00BF119A" w:rsidP="00210640">
            <w:pPr>
              <w:spacing w:line="276" w:lineRule="auto"/>
              <w:rPr>
                <w:b/>
              </w:rPr>
            </w:pPr>
          </w:p>
          <w:p w:rsidR="00210640" w:rsidRPr="008C2564" w:rsidRDefault="007F5189" w:rsidP="008C2564">
            <w:pPr>
              <w:spacing w:line="276" w:lineRule="auto"/>
            </w:pPr>
            <w:r w:rsidRPr="007F5189">
              <w:t xml:space="preserve">Vedtak: Saker tas til orientering </w:t>
            </w:r>
          </w:p>
        </w:tc>
      </w:tr>
      <w:tr w:rsidR="00BF119A"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BF119A" w:rsidRDefault="00BF119A" w:rsidP="005A629B">
            <w:pPr>
              <w:rPr>
                <w:b/>
                <w:bCs/>
                <w:sz w:val="24"/>
                <w:szCs w:val="24"/>
              </w:rPr>
            </w:pPr>
          </w:p>
        </w:tc>
        <w:tc>
          <w:tcPr>
            <w:tcW w:w="7796" w:type="dxa"/>
            <w:gridSpan w:val="4"/>
            <w:tcBorders>
              <w:top w:val="nil"/>
              <w:left w:val="nil"/>
              <w:bottom w:val="single" w:sz="4" w:space="0" w:color="auto"/>
              <w:right w:val="nil"/>
            </w:tcBorders>
            <w:shd w:val="clear" w:color="auto" w:fill="auto"/>
            <w:tcMar>
              <w:left w:w="68" w:type="dxa"/>
              <w:bottom w:w="68" w:type="dxa"/>
            </w:tcMar>
          </w:tcPr>
          <w:p w:rsidR="00BF119A" w:rsidRDefault="00BF119A" w:rsidP="00210640">
            <w:pPr>
              <w:spacing w:line="276" w:lineRule="auto"/>
              <w:rPr>
                <w:b/>
              </w:rPr>
            </w:pPr>
          </w:p>
        </w:tc>
      </w:tr>
      <w:tr w:rsidR="00210640" w:rsidRPr="0085202A"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nil"/>
              <w:left w:val="nil"/>
              <w:bottom w:val="single" w:sz="4" w:space="0" w:color="auto"/>
              <w:right w:val="nil"/>
            </w:tcBorders>
            <w:shd w:val="clear" w:color="auto" w:fill="auto"/>
            <w:tcMar>
              <w:bottom w:w="68" w:type="dxa"/>
            </w:tcMar>
          </w:tcPr>
          <w:p w:rsidR="00210640" w:rsidRPr="0042136F" w:rsidRDefault="003B6C8D" w:rsidP="001D0D78">
            <w:pPr>
              <w:rPr>
                <w:b/>
              </w:rPr>
            </w:pPr>
            <w:r>
              <w:rPr>
                <w:b/>
              </w:rPr>
              <w:t>1</w:t>
            </w:r>
            <w:r w:rsidR="00210640">
              <w:rPr>
                <w:b/>
              </w:rPr>
              <w:t>-</w:t>
            </w:r>
            <w:r>
              <w:rPr>
                <w:b/>
              </w:rPr>
              <w:t>06-2017</w:t>
            </w:r>
          </w:p>
        </w:tc>
        <w:tc>
          <w:tcPr>
            <w:tcW w:w="7796" w:type="dxa"/>
            <w:gridSpan w:val="4"/>
            <w:tcBorders>
              <w:top w:val="nil"/>
              <w:left w:val="nil"/>
              <w:bottom w:val="single" w:sz="4" w:space="0" w:color="auto"/>
              <w:right w:val="nil"/>
            </w:tcBorders>
            <w:shd w:val="clear" w:color="auto" w:fill="auto"/>
            <w:tcMar>
              <w:left w:w="68" w:type="dxa"/>
              <w:bottom w:w="68" w:type="dxa"/>
            </w:tcMar>
          </w:tcPr>
          <w:p w:rsidR="00210640" w:rsidRDefault="003B6C8D" w:rsidP="00210640">
            <w:pPr>
              <w:rPr>
                <w:b/>
              </w:rPr>
            </w:pPr>
            <w:r>
              <w:rPr>
                <w:b/>
              </w:rPr>
              <w:t>Eventuelt</w:t>
            </w:r>
          </w:p>
          <w:p w:rsidR="007F5189" w:rsidRPr="007F5189" w:rsidRDefault="007F5189" w:rsidP="00210640">
            <w:pPr>
              <w:rPr>
                <w:i/>
              </w:rPr>
            </w:pPr>
            <w:r w:rsidRPr="007F5189">
              <w:rPr>
                <w:i/>
              </w:rPr>
              <w:t>Øke motivasjonen til elevene</w:t>
            </w:r>
          </w:p>
          <w:p w:rsidR="00210640" w:rsidRDefault="007F5189" w:rsidP="00210640">
            <w:r>
              <w:t>Kulturuke og revy e</w:t>
            </w:r>
            <w:r w:rsidR="004A5F76">
              <w:t xml:space="preserve">r </w:t>
            </w:r>
            <w:r>
              <w:t xml:space="preserve">blant </w:t>
            </w:r>
            <w:r w:rsidR="004A5F76">
              <w:t xml:space="preserve">arrangementer som er borte. </w:t>
            </w:r>
          </w:p>
          <w:p w:rsidR="004A5F76" w:rsidRDefault="004A5F76" w:rsidP="00210640">
            <w:r>
              <w:t>Det er viktig å ha fokus på motivasjon, gnist og samhold.</w:t>
            </w:r>
          </w:p>
          <w:p w:rsidR="007F5189" w:rsidRDefault="004A5F76" w:rsidP="00210640">
            <w:r>
              <w:t>Dette handler om vilje og kreativitet mye mer enn penger.</w:t>
            </w:r>
          </w:p>
          <w:p w:rsidR="007F5189" w:rsidRDefault="007F5189" w:rsidP="007F5189">
            <w:r>
              <w:t xml:space="preserve">Når det gjelder variasjon og skolebasertkompetanseutvikling. </w:t>
            </w:r>
          </w:p>
          <w:p w:rsidR="004A5F76" w:rsidRDefault="007F5189" w:rsidP="007F5189">
            <w:r>
              <w:t>Hvordan jobber skolen med motivasjon, hvordan bruker skolen nærmiljøet og de tilbudene byen og nærmiljøet har å tilby. Hvordan kan FAU være med å bidra?</w:t>
            </w:r>
          </w:p>
          <w:p w:rsidR="007F5189" w:rsidRDefault="008C2564" w:rsidP="00210640">
            <w:r w:rsidRPr="008C2564">
              <w:t>FAU ønsker å bidra i forhold til å øke motivasjonen i forhold til at St Svithun lyser rødt på motivasjon</w:t>
            </w:r>
          </w:p>
          <w:p w:rsidR="008C2564" w:rsidRDefault="008C2564" w:rsidP="00210640"/>
          <w:p w:rsidR="007F5189" w:rsidRDefault="007F5189" w:rsidP="007F5189">
            <w:r>
              <w:lastRenderedPageBreak/>
              <w:t>Vedtak:</w:t>
            </w:r>
            <w:r w:rsidR="008C2564">
              <w:t xml:space="preserve"> FAU ønsker dialog om hvordan vi kan være med å bidra til å øke motivasjonen til elevene på skolen.</w:t>
            </w:r>
          </w:p>
          <w:p w:rsidR="007F5189" w:rsidRDefault="007F5189" w:rsidP="007F5189"/>
          <w:p w:rsidR="007F5189" w:rsidRDefault="007F5189" w:rsidP="007F5189">
            <w:r w:rsidRPr="007F5189">
              <w:t>Vedtak: Forslag fra FAU om at referatene fra FAU blir en sak på fellesmøtet for lærerne. (Sammen med referat fra SMU og driftsstyret.</w:t>
            </w:r>
            <w:r w:rsidR="008C2564">
              <w:t>)</w:t>
            </w:r>
          </w:p>
          <w:p w:rsidR="007F5189" w:rsidRDefault="007F5189" w:rsidP="00210640"/>
          <w:p w:rsidR="007F5189" w:rsidRPr="007F5189" w:rsidRDefault="007F5189" w:rsidP="00210640">
            <w:pPr>
              <w:rPr>
                <w:i/>
              </w:rPr>
            </w:pPr>
            <w:r w:rsidRPr="007F5189">
              <w:rPr>
                <w:i/>
              </w:rPr>
              <w:t>Forholdet mellom de ulike organene på skolen</w:t>
            </w:r>
          </w:p>
          <w:p w:rsidR="00F67F3F" w:rsidRDefault="00F67F3F" w:rsidP="00210640">
            <w:r>
              <w:t xml:space="preserve">Hvordan </w:t>
            </w:r>
            <w:r w:rsidR="0074655C">
              <w:t xml:space="preserve">kan / burde </w:t>
            </w:r>
            <w:r>
              <w:t>FAU og SMU</w:t>
            </w:r>
            <w:r w:rsidR="0074655C">
              <w:t xml:space="preserve"> </w:t>
            </w:r>
            <w:r w:rsidR="0074655C" w:rsidRPr="0074655C">
              <w:t>bruke</w:t>
            </w:r>
            <w:r w:rsidR="0074655C">
              <w:t>s i forhold med</w:t>
            </w:r>
            <w:r>
              <w:t xml:space="preserve"> saker som skjer på skolen og i klassene. </w:t>
            </w:r>
          </w:p>
          <w:p w:rsidR="008018DE" w:rsidRDefault="00F67F3F" w:rsidP="00210640">
            <w:r>
              <w:t>Burde FAU og klassekontakter informeres når det er saker som skjer i klassen</w:t>
            </w:r>
            <w:r w:rsidR="008018DE">
              <w:t>.</w:t>
            </w:r>
          </w:p>
          <w:p w:rsidR="00F67F3F" w:rsidRDefault="008018DE" w:rsidP="00210640">
            <w:r>
              <w:t xml:space="preserve">Hvordan blir sakene fra FAU tatt videre til </w:t>
            </w:r>
            <w:r w:rsidR="007D2168">
              <w:t>lærerne?</w:t>
            </w:r>
            <w:r w:rsidR="00F67F3F">
              <w:t xml:space="preserve"> </w:t>
            </w:r>
          </w:p>
          <w:p w:rsidR="0074655C" w:rsidRDefault="009D2292" w:rsidP="00210640">
            <w:r>
              <w:t xml:space="preserve">Hvordan sikrer skolen, FAU og SMU et godt og inkluderende klassemiljø ved konflikter på skolen og i klassene? </w:t>
            </w:r>
          </w:p>
          <w:p w:rsidR="007F5189" w:rsidRDefault="007F5189" w:rsidP="00210640"/>
          <w:p w:rsidR="007F5189" w:rsidRDefault="007F5189" w:rsidP="00210640">
            <w:r w:rsidRPr="007F5189">
              <w:t xml:space="preserve">Vedtak: Tas videre til neste FAU møte. Se litt på linjene mellom de ulike organene som jobber for elevenes beste på St </w:t>
            </w:r>
            <w:r w:rsidR="008C2564" w:rsidRPr="007F5189">
              <w:t>Svithun</w:t>
            </w:r>
            <w:r w:rsidRPr="007F5189">
              <w:t>.</w:t>
            </w:r>
          </w:p>
          <w:p w:rsidR="007F5189" w:rsidRDefault="007F5189" w:rsidP="00210640"/>
          <w:p w:rsidR="007F5189" w:rsidRPr="007F5189" w:rsidRDefault="007F5189" w:rsidP="00210640">
            <w:pPr>
              <w:rPr>
                <w:i/>
              </w:rPr>
            </w:pPr>
            <w:r w:rsidRPr="007F5189">
              <w:rPr>
                <w:i/>
              </w:rPr>
              <w:t xml:space="preserve">Valg alternativer for 2. </w:t>
            </w:r>
            <w:r w:rsidR="008C2564" w:rsidRPr="007F5189">
              <w:rPr>
                <w:i/>
              </w:rPr>
              <w:t>fremmedspråk</w:t>
            </w:r>
          </w:p>
          <w:p w:rsidR="007F5189" w:rsidRDefault="007F5189" w:rsidP="00210640">
            <w:r w:rsidRPr="007F5189">
              <w:t>Er det mulighet for Arbeidslivsfag som valg hvis man ikke ønsker 2. fremmedspråk? Vanskelig for enkelt elver med flere fremmedspråk.</w:t>
            </w:r>
          </w:p>
          <w:p w:rsidR="007F5189" w:rsidRDefault="007F5189" w:rsidP="00210640"/>
          <w:p w:rsidR="007F5189" w:rsidRDefault="007F5189" w:rsidP="00210640">
            <w:r>
              <w:t>Vedtak: Sak til orientering</w:t>
            </w:r>
          </w:p>
          <w:p w:rsidR="007D2168" w:rsidRDefault="007D2168" w:rsidP="00210640"/>
          <w:p w:rsidR="008018DE" w:rsidRPr="007F5189" w:rsidRDefault="007F5189" w:rsidP="00210640">
            <w:pPr>
              <w:rPr>
                <w:i/>
              </w:rPr>
            </w:pPr>
            <w:r w:rsidRPr="007F5189">
              <w:rPr>
                <w:i/>
              </w:rPr>
              <w:t>Lekser</w:t>
            </w:r>
          </w:p>
          <w:p w:rsidR="00CA469E" w:rsidRDefault="008018DE" w:rsidP="00CA469E">
            <w:r>
              <w:t>Lekser og variasjoner mellom de ulike klassene, og de ulike trinnene. S</w:t>
            </w:r>
            <w:r w:rsidR="00CA469E">
              <w:t>kolen jobber mot</w:t>
            </w:r>
            <w:r>
              <w:t xml:space="preserve"> ikke lekser bare for å ha lekser. </w:t>
            </w:r>
          </w:p>
          <w:p w:rsidR="008C2564" w:rsidRDefault="008C2564" w:rsidP="00CA469E"/>
          <w:p w:rsidR="007D2168" w:rsidRDefault="007F5189" w:rsidP="00CA469E">
            <w:r w:rsidRPr="007F5189">
              <w:t>Vedtak: FAU tar opp lekser som team på neste møte</w:t>
            </w:r>
          </w:p>
          <w:p w:rsidR="007F5189" w:rsidRDefault="007F5189" w:rsidP="00CA469E"/>
          <w:p w:rsidR="007F5189" w:rsidRPr="007F5189" w:rsidRDefault="007F5189" w:rsidP="00CA469E">
            <w:pPr>
              <w:rPr>
                <w:i/>
              </w:rPr>
            </w:pPr>
            <w:r w:rsidRPr="007F5189">
              <w:rPr>
                <w:i/>
              </w:rPr>
              <w:t>Juleball</w:t>
            </w:r>
          </w:p>
          <w:p w:rsidR="007D2168" w:rsidRDefault="007D2168" w:rsidP="00CA469E">
            <w:r>
              <w:t>Juleballet ble nok en gang en suksess, det var god oppslutning av elever. Det var litt kluss i forbindelser med å få foreldre vakter. Kanskje</w:t>
            </w:r>
            <w:r w:rsidR="00140000">
              <w:t xml:space="preserve"> lister for å foreldrevakter </w:t>
            </w:r>
            <w:r>
              <w:t>kan tas på første foreldremøte</w:t>
            </w:r>
            <w:r w:rsidR="00406B65">
              <w:t xml:space="preserve"> av FAU </w:t>
            </w:r>
            <w:r w:rsidR="00050E08">
              <w:t>representantene</w:t>
            </w:r>
          </w:p>
          <w:p w:rsidR="00402EA5" w:rsidRDefault="00402EA5" w:rsidP="00CA469E"/>
          <w:p w:rsidR="00CA469E" w:rsidRDefault="007F5189" w:rsidP="00CA469E">
            <w:r w:rsidRPr="007F5189">
              <w:t>Vedtak: FAU ønsker en evaluering av Juleballet.</w:t>
            </w:r>
          </w:p>
          <w:p w:rsidR="007F5189" w:rsidRDefault="007F5189" w:rsidP="00CA469E"/>
          <w:p w:rsidR="00402EA5" w:rsidRDefault="00402EA5" w:rsidP="00CA469E"/>
          <w:p w:rsidR="00CA469E" w:rsidRPr="00CA469E" w:rsidRDefault="00CA469E" w:rsidP="00CA469E"/>
        </w:tc>
      </w:tr>
      <w:tr w:rsidR="00210640" w:rsidRPr="001C331E" w:rsidTr="004A4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210640" w:rsidRPr="0042136F" w:rsidRDefault="00210640" w:rsidP="001D0D78">
            <w:pPr>
              <w:rPr>
                <w:b/>
              </w:rPr>
            </w:pP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210640" w:rsidRPr="00AA14B8" w:rsidRDefault="00210640" w:rsidP="001D0D78"/>
        </w:tc>
      </w:tr>
      <w:tr w:rsidR="00B20AE9" w:rsidRPr="001C331E" w:rsidTr="00140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Before w:val="1"/>
          <w:gridAfter w:val="1"/>
          <w:wBefore w:w="142" w:type="dxa"/>
          <w:wAfter w:w="851" w:type="dxa"/>
          <w:tblHeader/>
        </w:trPr>
        <w:tc>
          <w:tcPr>
            <w:tcW w:w="1134" w:type="dxa"/>
            <w:tcBorders>
              <w:top w:val="single" w:sz="4" w:space="0" w:color="auto"/>
              <w:left w:val="nil"/>
              <w:bottom w:val="single" w:sz="4" w:space="0" w:color="auto"/>
              <w:right w:val="nil"/>
            </w:tcBorders>
            <w:shd w:val="clear" w:color="auto" w:fill="auto"/>
            <w:tcMar>
              <w:bottom w:w="68" w:type="dxa"/>
            </w:tcMar>
          </w:tcPr>
          <w:p w:rsidR="00B20AE9" w:rsidRPr="0042136F" w:rsidRDefault="00B20AE9" w:rsidP="001406DF">
            <w:pPr>
              <w:rPr>
                <w:b/>
              </w:rPr>
            </w:pPr>
          </w:p>
        </w:tc>
        <w:tc>
          <w:tcPr>
            <w:tcW w:w="7796" w:type="dxa"/>
            <w:gridSpan w:val="4"/>
            <w:tcBorders>
              <w:top w:val="single" w:sz="4" w:space="0" w:color="auto"/>
              <w:left w:val="nil"/>
              <w:bottom w:val="single" w:sz="4" w:space="0" w:color="auto"/>
              <w:right w:val="nil"/>
            </w:tcBorders>
            <w:shd w:val="clear" w:color="auto" w:fill="auto"/>
            <w:tcMar>
              <w:left w:w="68" w:type="dxa"/>
              <w:bottom w:w="68" w:type="dxa"/>
            </w:tcMar>
          </w:tcPr>
          <w:p w:rsidR="00B20AE9" w:rsidRPr="0042136F" w:rsidRDefault="00B20AE9" w:rsidP="003B6C8D">
            <w:pPr>
              <w:rPr>
                <w:b/>
              </w:rPr>
            </w:pPr>
          </w:p>
        </w:tc>
      </w:tr>
    </w:tbl>
    <w:p w:rsidR="00AA14B8" w:rsidRDefault="00AA14B8" w:rsidP="004A4975">
      <w:pPr>
        <w:rPr>
          <w:b/>
          <w:bCs/>
          <w:sz w:val="24"/>
          <w:szCs w:val="24"/>
        </w:rPr>
      </w:pPr>
    </w:p>
    <w:p w:rsidR="007179C4" w:rsidRDefault="003B6C8D" w:rsidP="004A4975">
      <w:pPr>
        <w:rPr>
          <w:b/>
          <w:bCs/>
          <w:sz w:val="24"/>
          <w:szCs w:val="24"/>
        </w:rPr>
      </w:pPr>
      <w:r>
        <w:rPr>
          <w:b/>
          <w:bCs/>
          <w:sz w:val="24"/>
          <w:szCs w:val="24"/>
        </w:rPr>
        <w:t>Referent Nina Prytz</w:t>
      </w:r>
    </w:p>
    <w:p w:rsidR="003B6C8D" w:rsidRDefault="003B6C8D" w:rsidP="004A4975">
      <w:pPr>
        <w:rPr>
          <w:b/>
          <w:bCs/>
          <w:sz w:val="24"/>
          <w:szCs w:val="24"/>
        </w:rPr>
      </w:pPr>
    </w:p>
    <w:p w:rsidR="005F21C4" w:rsidRPr="005F21C4" w:rsidRDefault="00786DDA" w:rsidP="005F21C4">
      <w:pPr>
        <w:rPr>
          <w:b/>
          <w:bCs/>
          <w:sz w:val="24"/>
          <w:szCs w:val="24"/>
        </w:rPr>
      </w:pPr>
      <w:r>
        <w:rPr>
          <w:b/>
          <w:bCs/>
          <w:sz w:val="24"/>
          <w:szCs w:val="24"/>
        </w:rPr>
        <w:t xml:space="preserve">Neste </w:t>
      </w:r>
      <w:proofErr w:type="spellStart"/>
      <w:r w:rsidR="009A2BC8">
        <w:rPr>
          <w:b/>
          <w:bCs/>
          <w:sz w:val="24"/>
          <w:szCs w:val="24"/>
        </w:rPr>
        <w:t>fau</w:t>
      </w:r>
      <w:proofErr w:type="spellEnd"/>
      <w:r w:rsidR="009A2BC8">
        <w:rPr>
          <w:b/>
          <w:bCs/>
          <w:sz w:val="24"/>
          <w:szCs w:val="24"/>
        </w:rPr>
        <w:t>-møte</w:t>
      </w:r>
      <w:r w:rsidR="005F21C4">
        <w:rPr>
          <w:b/>
          <w:bCs/>
          <w:sz w:val="24"/>
          <w:szCs w:val="24"/>
        </w:rPr>
        <w:t>r</w:t>
      </w:r>
      <w:r w:rsidR="009A2BC8">
        <w:rPr>
          <w:b/>
          <w:bCs/>
          <w:sz w:val="24"/>
          <w:szCs w:val="24"/>
        </w:rPr>
        <w:t xml:space="preserve"> er </w:t>
      </w:r>
      <w:r w:rsidR="005F21C4" w:rsidRPr="005F21C4">
        <w:rPr>
          <w:b/>
          <w:bCs/>
          <w:sz w:val="24"/>
          <w:szCs w:val="24"/>
        </w:rPr>
        <w:t>27. mars</w:t>
      </w:r>
      <w:r w:rsidR="005F21C4">
        <w:rPr>
          <w:b/>
          <w:bCs/>
          <w:sz w:val="24"/>
          <w:szCs w:val="24"/>
        </w:rPr>
        <w:t xml:space="preserve"> og </w:t>
      </w:r>
      <w:r w:rsidR="005F21C4" w:rsidRPr="005F21C4">
        <w:rPr>
          <w:b/>
          <w:bCs/>
          <w:sz w:val="24"/>
          <w:szCs w:val="24"/>
        </w:rPr>
        <w:t>8. mai</w:t>
      </w:r>
    </w:p>
    <w:p w:rsidR="00786DDA" w:rsidRDefault="00786DDA" w:rsidP="004A4975">
      <w:pPr>
        <w:rPr>
          <w:b/>
          <w:bCs/>
          <w:sz w:val="24"/>
          <w:szCs w:val="24"/>
        </w:rPr>
      </w:pPr>
    </w:p>
    <w:sectPr w:rsidR="00786DDA" w:rsidSect="000B635B">
      <w:headerReference w:type="default" r:id="rId9"/>
      <w:footerReference w:type="default" r:id="rId10"/>
      <w:headerReference w:type="first" r:id="rId11"/>
      <w:footerReference w:type="first" r:id="rId12"/>
      <w:type w:val="continuous"/>
      <w:pgSz w:w="11906" w:h="16838" w:code="9"/>
      <w:pgMar w:top="907" w:right="1247" w:bottom="1985" w:left="158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D7" w:rsidRDefault="00266DD7">
      <w:pPr>
        <w:spacing w:line="240" w:lineRule="auto"/>
      </w:pPr>
      <w:r>
        <w:separator/>
      </w:r>
    </w:p>
  </w:endnote>
  <w:endnote w:type="continuationSeparator" w:id="0">
    <w:p w:rsidR="00266DD7" w:rsidRDefault="00266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1" w:rsidRDefault="00976D51">
    <w:pPr>
      <w:pStyle w:val="Bunntekst"/>
      <w:spacing w:before="100" w:beforeAutospacing="1" w:after="100" w:afterAutospacing="1"/>
      <w:jc w:val="center"/>
      <w:rPr>
        <w:sz w:val="20"/>
      </w:rPr>
    </w:pPr>
    <w:r>
      <w:rPr>
        <w:sz w:val="20"/>
      </w:rPr>
      <w:fldChar w:fldCharType="begin"/>
    </w:r>
    <w:r>
      <w:rPr>
        <w:sz w:val="20"/>
      </w:rPr>
      <w:instrText xml:space="preserve"> PAGE </w:instrText>
    </w:r>
    <w:r>
      <w:rPr>
        <w:sz w:val="20"/>
      </w:rPr>
      <w:fldChar w:fldCharType="separate"/>
    </w:r>
    <w:r w:rsidR="001731E8">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1731E8">
      <w:rPr>
        <w:noProof/>
        <w:sz w:val="20"/>
      </w:rPr>
      <w:t>4</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1" w:rsidRDefault="00976D51">
    <w:pPr>
      <w:pStyle w:val="Bunntekst"/>
      <w:tabs>
        <w:tab w:val="clear" w:pos="4320"/>
        <w:tab w:val="clear" w:pos="8640"/>
        <w:tab w:val="left" w:pos="7088"/>
        <w:tab w:val="right" w:pos="9072"/>
      </w:tabs>
      <w:ind w:left="6067"/>
      <w:rPr>
        <w:rFonts w:ascii="Arial" w:hAnsi="Arial"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D7" w:rsidRDefault="00266DD7">
      <w:pPr>
        <w:spacing w:line="240" w:lineRule="auto"/>
      </w:pPr>
      <w:r>
        <w:separator/>
      </w:r>
    </w:p>
  </w:footnote>
  <w:footnote w:type="continuationSeparator" w:id="0">
    <w:p w:rsidR="00266DD7" w:rsidRDefault="00266D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1" w:rsidRDefault="00976D51">
    <w:pPr>
      <w:pStyle w:val="Topptekst"/>
      <w:spacing w:after="0"/>
    </w:pPr>
  </w:p>
  <w:p w:rsidR="00976D51" w:rsidRDefault="00976D51">
    <w:pPr>
      <w:pStyle w:val="Topptekst"/>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1" w:rsidRDefault="00976D51">
    <w:pPr>
      <w:pStyle w:val="Topptekst"/>
      <w:spacing w:after="0"/>
      <w:rPr>
        <w:caps/>
        <w:noProof/>
      </w:rPr>
    </w:pPr>
    <w:r>
      <w:rPr>
        <w:caps/>
        <w:noProof/>
      </w:rPr>
      <w:t xml:space="preserve"> </w:t>
    </w:r>
  </w:p>
  <w:p w:rsidR="00976D51" w:rsidRDefault="00976D51">
    <w:pPr>
      <w:pStyle w:val="Topptekst"/>
      <w:spacing w:after="0"/>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645A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4E6103"/>
    <w:multiLevelType w:val="hybridMultilevel"/>
    <w:tmpl w:val="0B8C7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852FB8"/>
    <w:multiLevelType w:val="hybridMultilevel"/>
    <w:tmpl w:val="C47A1790"/>
    <w:lvl w:ilvl="0" w:tplc="717C01AC">
      <w:start w:val="1"/>
      <w:numFmt w:val="bullet"/>
      <w:lvlText w:val="■"/>
      <w:lvlJc w:val="left"/>
      <w:pPr>
        <w:tabs>
          <w:tab w:val="num" w:pos="720"/>
        </w:tabs>
        <w:ind w:left="720" w:hanging="360"/>
      </w:pPr>
      <w:rPr>
        <w:rFonts w:ascii="Arial" w:hAnsi="Arial" w:hint="default"/>
      </w:rPr>
    </w:lvl>
    <w:lvl w:ilvl="1" w:tplc="660A008A" w:tentative="1">
      <w:start w:val="1"/>
      <w:numFmt w:val="bullet"/>
      <w:lvlText w:val="■"/>
      <w:lvlJc w:val="left"/>
      <w:pPr>
        <w:tabs>
          <w:tab w:val="num" w:pos="1440"/>
        </w:tabs>
        <w:ind w:left="1440" w:hanging="360"/>
      </w:pPr>
      <w:rPr>
        <w:rFonts w:ascii="Arial" w:hAnsi="Arial" w:hint="default"/>
      </w:rPr>
    </w:lvl>
    <w:lvl w:ilvl="2" w:tplc="F80EE6F0" w:tentative="1">
      <w:start w:val="1"/>
      <w:numFmt w:val="bullet"/>
      <w:lvlText w:val="■"/>
      <w:lvlJc w:val="left"/>
      <w:pPr>
        <w:tabs>
          <w:tab w:val="num" w:pos="2160"/>
        </w:tabs>
        <w:ind w:left="2160" w:hanging="360"/>
      </w:pPr>
      <w:rPr>
        <w:rFonts w:ascii="Arial" w:hAnsi="Arial" w:hint="default"/>
      </w:rPr>
    </w:lvl>
    <w:lvl w:ilvl="3" w:tplc="1774313A" w:tentative="1">
      <w:start w:val="1"/>
      <w:numFmt w:val="bullet"/>
      <w:lvlText w:val="■"/>
      <w:lvlJc w:val="left"/>
      <w:pPr>
        <w:tabs>
          <w:tab w:val="num" w:pos="2880"/>
        </w:tabs>
        <w:ind w:left="2880" w:hanging="360"/>
      </w:pPr>
      <w:rPr>
        <w:rFonts w:ascii="Arial" w:hAnsi="Arial" w:hint="default"/>
      </w:rPr>
    </w:lvl>
    <w:lvl w:ilvl="4" w:tplc="E6303DB8" w:tentative="1">
      <w:start w:val="1"/>
      <w:numFmt w:val="bullet"/>
      <w:lvlText w:val="■"/>
      <w:lvlJc w:val="left"/>
      <w:pPr>
        <w:tabs>
          <w:tab w:val="num" w:pos="3600"/>
        </w:tabs>
        <w:ind w:left="3600" w:hanging="360"/>
      </w:pPr>
      <w:rPr>
        <w:rFonts w:ascii="Arial" w:hAnsi="Arial" w:hint="default"/>
      </w:rPr>
    </w:lvl>
    <w:lvl w:ilvl="5" w:tplc="085ADEF0" w:tentative="1">
      <w:start w:val="1"/>
      <w:numFmt w:val="bullet"/>
      <w:lvlText w:val="■"/>
      <w:lvlJc w:val="left"/>
      <w:pPr>
        <w:tabs>
          <w:tab w:val="num" w:pos="4320"/>
        </w:tabs>
        <w:ind w:left="4320" w:hanging="360"/>
      </w:pPr>
      <w:rPr>
        <w:rFonts w:ascii="Arial" w:hAnsi="Arial" w:hint="default"/>
      </w:rPr>
    </w:lvl>
    <w:lvl w:ilvl="6" w:tplc="53D0D2BA" w:tentative="1">
      <w:start w:val="1"/>
      <w:numFmt w:val="bullet"/>
      <w:lvlText w:val="■"/>
      <w:lvlJc w:val="left"/>
      <w:pPr>
        <w:tabs>
          <w:tab w:val="num" w:pos="5040"/>
        </w:tabs>
        <w:ind w:left="5040" w:hanging="360"/>
      </w:pPr>
      <w:rPr>
        <w:rFonts w:ascii="Arial" w:hAnsi="Arial" w:hint="default"/>
      </w:rPr>
    </w:lvl>
    <w:lvl w:ilvl="7" w:tplc="B3E863C0" w:tentative="1">
      <w:start w:val="1"/>
      <w:numFmt w:val="bullet"/>
      <w:lvlText w:val="■"/>
      <w:lvlJc w:val="left"/>
      <w:pPr>
        <w:tabs>
          <w:tab w:val="num" w:pos="5760"/>
        </w:tabs>
        <w:ind w:left="5760" w:hanging="360"/>
      </w:pPr>
      <w:rPr>
        <w:rFonts w:ascii="Arial" w:hAnsi="Arial" w:hint="default"/>
      </w:rPr>
    </w:lvl>
    <w:lvl w:ilvl="8" w:tplc="59EAEB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A3D86"/>
    <w:multiLevelType w:val="hybridMultilevel"/>
    <w:tmpl w:val="E6167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5044CB"/>
    <w:multiLevelType w:val="hybridMultilevel"/>
    <w:tmpl w:val="C74C5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FF0A73"/>
    <w:multiLevelType w:val="hybridMultilevel"/>
    <w:tmpl w:val="DE32A208"/>
    <w:lvl w:ilvl="0" w:tplc="B7A60AF6">
      <w:start w:val="4"/>
      <w:numFmt w:val="decimal"/>
      <w:lvlText w:val="%1."/>
      <w:lvlJc w:val="left"/>
      <w:pPr>
        <w:ind w:left="786" w:hanging="360"/>
      </w:pPr>
    </w:lvl>
    <w:lvl w:ilvl="1" w:tplc="04140019">
      <w:start w:val="1"/>
      <w:numFmt w:val="lowerLetter"/>
      <w:lvlText w:val="%2."/>
      <w:lvlJc w:val="left"/>
      <w:pPr>
        <w:ind w:left="1506" w:hanging="360"/>
      </w:pPr>
    </w:lvl>
    <w:lvl w:ilvl="2" w:tplc="0414001B">
      <w:start w:val="1"/>
      <w:numFmt w:val="lowerRoman"/>
      <w:lvlText w:val="%3."/>
      <w:lvlJc w:val="right"/>
      <w:pPr>
        <w:ind w:left="2226" w:hanging="180"/>
      </w:pPr>
    </w:lvl>
    <w:lvl w:ilvl="3" w:tplc="0414000F">
      <w:start w:val="1"/>
      <w:numFmt w:val="decimal"/>
      <w:lvlText w:val="%4."/>
      <w:lvlJc w:val="left"/>
      <w:pPr>
        <w:ind w:left="2946" w:hanging="360"/>
      </w:pPr>
    </w:lvl>
    <w:lvl w:ilvl="4" w:tplc="04140019">
      <w:start w:val="1"/>
      <w:numFmt w:val="lowerLetter"/>
      <w:lvlText w:val="%5."/>
      <w:lvlJc w:val="left"/>
      <w:pPr>
        <w:ind w:left="3666" w:hanging="360"/>
      </w:pPr>
    </w:lvl>
    <w:lvl w:ilvl="5" w:tplc="0414001B">
      <w:start w:val="1"/>
      <w:numFmt w:val="lowerRoman"/>
      <w:lvlText w:val="%6."/>
      <w:lvlJc w:val="right"/>
      <w:pPr>
        <w:ind w:left="4386" w:hanging="180"/>
      </w:pPr>
    </w:lvl>
    <w:lvl w:ilvl="6" w:tplc="0414000F">
      <w:start w:val="1"/>
      <w:numFmt w:val="decimal"/>
      <w:lvlText w:val="%7."/>
      <w:lvlJc w:val="left"/>
      <w:pPr>
        <w:ind w:left="5106" w:hanging="360"/>
      </w:pPr>
    </w:lvl>
    <w:lvl w:ilvl="7" w:tplc="04140019">
      <w:start w:val="1"/>
      <w:numFmt w:val="lowerLetter"/>
      <w:lvlText w:val="%8."/>
      <w:lvlJc w:val="left"/>
      <w:pPr>
        <w:ind w:left="5826" w:hanging="360"/>
      </w:pPr>
    </w:lvl>
    <w:lvl w:ilvl="8" w:tplc="0414001B">
      <w:start w:val="1"/>
      <w:numFmt w:val="lowerRoman"/>
      <w:lvlText w:val="%9."/>
      <w:lvlJc w:val="right"/>
      <w:pPr>
        <w:ind w:left="6546" w:hanging="180"/>
      </w:pPr>
    </w:lvl>
  </w:abstractNum>
  <w:abstractNum w:abstractNumId="6" w15:restartNumberingAfterBreak="0">
    <w:nsid w:val="458F4BF7"/>
    <w:multiLevelType w:val="hybridMultilevel"/>
    <w:tmpl w:val="F080DE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B00913"/>
    <w:multiLevelType w:val="hybridMultilevel"/>
    <w:tmpl w:val="8A7405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E05106"/>
    <w:multiLevelType w:val="hybridMultilevel"/>
    <w:tmpl w:val="A2E00C20"/>
    <w:lvl w:ilvl="0" w:tplc="327C3BCE">
      <w:start w:val="2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E1C4657"/>
    <w:multiLevelType w:val="hybridMultilevel"/>
    <w:tmpl w:val="6228F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810356"/>
    <w:multiLevelType w:val="hybridMultilevel"/>
    <w:tmpl w:val="723CFB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AAC3263"/>
    <w:multiLevelType w:val="hybridMultilevel"/>
    <w:tmpl w:val="54E434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D097DE8"/>
    <w:multiLevelType w:val="hybridMultilevel"/>
    <w:tmpl w:val="9D0666A4"/>
    <w:lvl w:ilvl="0" w:tplc="0414000B">
      <w:start w:val="10"/>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3021F57"/>
    <w:multiLevelType w:val="hybridMultilevel"/>
    <w:tmpl w:val="F6E8D2C2"/>
    <w:lvl w:ilvl="0" w:tplc="38B6F350">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CE64F5"/>
    <w:multiLevelType w:val="hybridMultilevel"/>
    <w:tmpl w:val="798ED96E"/>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B2526A9"/>
    <w:multiLevelType w:val="hybridMultilevel"/>
    <w:tmpl w:val="F13079CA"/>
    <w:lvl w:ilvl="0" w:tplc="2C529E6A">
      <w:start w:val="10"/>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FBF4E40"/>
    <w:multiLevelType w:val="hybridMultilevel"/>
    <w:tmpl w:val="6FBC1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7517DC"/>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78A65057"/>
    <w:multiLevelType w:val="hybridMultilevel"/>
    <w:tmpl w:val="DCE4A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0"/>
  </w:num>
  <w:num w:numId="5">
    <w:abstractNumId w:val="13"/>
  </w:num>
  <w:num w:numId="6">
    <w:abstractNumId w:val="2"/>
  </w:num>
  <w:num w:numId="7">
    <w:abstractNumId w:val="8"/>
  </w:num>
  <w:num w:numId="8">
    <w:abstractNumId w:val="14"/>
  </w:num>
  <w:num w:numId="9">
    <w:abstractNumId w:val="7"/>
  </w:num>
  <w:num w:numId="10">
    <w:abstractNumId w:val="3"/>
  </w:num>
  <w:num w:numId="11">
    <w:abstractNumId w:val="4"/>
  </w:num>
  <w:num w:numId="12">
    <w:abstractNumId w:val="6"/>
  </w:num>
  <w:num w:numId="13">
    <w:abstractNumId w:val="18"/>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5"/>
  </w:num>
  <w:num w:numId="18">
    <w:abstractNumId w:val="11"/>
  </w:num>
  <w:num w:numId="19">
    <w:abstractNumId w:val="5"/>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40"/>
    <w:rsid w:val="00014A49"/>
    <w:rsid w:val="000235DD"/>
    <w:rsid w:val="00036627"/>
    <w:rsid w:val="00050B98"/>
    <w:rsid w:val="00050E08"/>
    <w:rsid w:val="00057E4F"/>
    <w:rsid w:val="000700C7"/>
    <w:rsid w:val="00092CCB"/>
    <w:rsid w:val="000945BF"/>
    <w:rsid w:val="000960FB"/>
    <w:rsid w:val="000A7532"/>
    <w:rsid w:val="000B635B"/>
    <w:rsid w:val="000C34C0"/>
    <w:rsid w:val="000D1159"/>
    <w:rsid w:val="000D6450"/>
    <w:rsid w:val="000E1508"/>
    <w:rsid w:val="000E71F0"/>
    <w:rsid w:val="000F03D4"/>
    <w:rsid w:val="0010267C"/>
    <w:rsid w:val="00105C42"/>
    <w:rsid w:val="0011669A"/>
    <w:rsid w:val="001234D2"/>
    <w:rsid w:val="00140000"/>
    <w:rsid w:val="00146733"/>
    <w:rsid w:val="00156846"/>
    <w:rsid w:val="001642D4"/>
    <w:rsid w:val="001731E8"/>
    <w:rsid w:val="00177730"/>
    <w:rsid w:val="00184502"/>
    <w:rsid w:val="0018497D"/>
    <w:rsid w:val="001A026B"/>
    <w:rsid w:val="001A2634"/>
    <w:rsid w:val="001B79EA"/>
    <w:rsid w:val="001C331E"/>
    <w:rsid w:val="001D0D78"/>
    <w:rsid w:val="001D25EA"/>
    <w:rsid w:val="001D4A14"/>
    <w:rsid w:val="001E421D"/>
    <w:rsid w:val="001E5E4C"/>
    <w:rsid w:val="001F46D4"/>
    <w:rsid w:val="00210640"/>
    <w:rsid w:val="0022092D"/>
    <w:rsid w:val="00231B46"/>
    <w:rsid w:val="0024172F"/>
    <w:rsid w:val="002417A3"/>
    <w:rsid w:val="00266DD7"/>
    <w:rsid w:val="002960DB"/>
    <w:rsid w:val="002B4D2C"/>
    <w:rsid w:val="002C6AB2"/>
    <w:rsid w:val="002D0EDF"/>
    <w:rsid w:val="002F27AB"/>
    <w:rsid w:val="002F5E22"/>
    <w:rsid w:val="00304998"/>
    <w:rsid w:val="0032761C"/>
    <w:rsid w:val="0033219C"/>
    <w:rsid w:val="00333DE5"/>
    <w:rsid w:val="00355AA0"/>
    <w:rsid w:val="00381A72"/>
    <w:rsid w:val="00393743"/>
    <w:rsid w:val="00393A77"/>
    <w:rsid w:val="003A1CC4"/>
    <w:rsid w:val="003A2A19"/>
    <w:rsid w:val="003B1E9E"/>
    <w:rsid w:val="003B6C8D"/>
    <w:rsid w:val="003E0FB6"/>
    <w:rsid w:val="00402EA5"/>
    <w:rsid w:val="00406B65"/>
    <w:rsid w:val="00412946"/>
    <w:rsid w:val="0042136F"/>
    <w:rsid w:val="004324C5"/>
    <w:rsid w:val="0043282D"/>
    <w:rsid w:val="004411D5"/>
    <w:rsid w:val="00442F76"/>
    <w:rsid w:val="00445183"/>
    <w:rsid w:val="00450461"/>
    <w:rsid w:val="00460970"/>
    <w:rsid w:val="00460CC9"/>
    <w:rsid w:val="00472773"/>
    <w:rsid w:val="00496F9B"/>
    <w:rsid w:val="004A4629"/>
    <w:rsid w:val="004A4975"/>
    <w:rsid w:val="004A5F76"/>
    <w:rsid w:val="004C6DB8"/>
    <w:rsid w:val="004F0862"/>
    <w:rsid w:val="00505A29"/>
    <w:rsid w:val="005140A0"/>
    <w:rsid w:val="005315B3"/>
    <w:rsid w:val="0054286C"/>
    <w:rsid w:val="00546212"/>
    <w:rsid w:val="0054640B"/>
    <w:rsid w:val="00594C54"/>
    <w:rsid w:val="005979A8"/>
    <w:rsid w:val="005A2010"/>
    <w:rsid w:val="005A41F8"/>
    <w:rsid w:val="005A629B"/>
    <w:rsid w:val="005A739C"/>
    <w:rsid w:val="005A751F"/>
    <w:rsid w:val="005B1A76"/>
    <w:rsid w:val="005C1925"/>
    <w:rsid w:val="005D3F07"/>
    <w:rsid w:val="005F21C4"/>
    <w:rsid w:val="00604EEF"/>
    <w:rsid w:val="00616E8B"/>
    <w:rsid w:val="00617CCF"/>
    <w:rsid w:val="00620CC8"/>
    <w:rsid w:val="006275F2"/>
    <w:rsid w:val="0063513A"/>
    <w:rsid w:val="006573E0"/>
    <w:rsid w:val="0065783E"/>
    <w:rsid w:val="006744B6"/>
    <w:rsid w:val="00676978"/>
    <w:rsid w:val="0068390C"/>
    <w:rsid w:val="006B36EB"/>
    <w:rsid w:val="006F1A87"/>
    <w:rsid w:val="006F3C05"/>
    <w:rsid w:val="00714838"/>
    <w:rsid w:val="007179C4"/>
    <w:rsid w:val="00731276"/>
    <w:rsid w:val="00735C49"/>
    <w:rsid w:val="0074655C"/>
    <w:rsid w:val="00756799"/>
    <w:rsid w:val="00767DC5"/>
    <w:rsid w:val="00786DDA"/>
    <w:rsid w:val="007C1723"/>
    <w:rsid w:val="007D2168"/>
    <w:rsid w:val="007F5189"/>
    <w:rsid w:val="008018DE"/>
    <w:rsid w:val="00804FD7"/>
    <w:rsid w:val="008054C0"/>
    <w:rsid w:val="00813728"/>
    <w:rsid w:val="00821E82"/>
    <w:rsid w:val="00823C14"/>
    <w:rsid w:val="008403D0"/>
    <w:rsid w:val="00841F84"/>
    <w:rsid w:val="008518FB"/>
    <w:rsid w:val="0085202A"/>
    <w:rsid w:val="00856CF6"/>
    <w:rsid w:val="0086085E"/>
    <w:rsid w:val="008715A2"/>
    <w:rsid w:val="0087377C"/>
    <w:rsid w:val="00882166"/>
    <w:rsid w:val="008A4451"/>
    <w:rsid w:val="008B46E2"/>
    <w:rsid w:val="008C2564"/>
    <w:rsid w:val="008C6BDD"/>
    <w:rsid w:val="008D273B"/>
    <w:rsid w:val="008D565E"/>
    <w:rsid w:val="008E24E2"/>
    <w:rsid w:val="00907CF7"/>
    <w:rsid w:val="0091086C"/>
    <w:rsid w:val="00920C90"/>
    <w:rsid w:val="00957421"/>
    <w:rsid w:val="00957A26"/>
    <w:rsid w:val="00957E5D"/>
    <w:rsid w:val="00976D51"/>
    <w:rsid w:val="009920CA"/>
    <w:rsid w:val="009A2841"/>
    <w:rsid w:val="009A2BC8"/>
    <w:rsid w:val="009B0362"/>
    <w:rsid w:val="009B13B0"/>
    <w:rsid w:val="009B2661"/>
    <w:rsid w:val="009B2CAB"/>
    <w:rsid w:val="009B5179"/>
    <w:rsid w:val="009D15F0"/>
    <w:rsid w:val="009D2292"/>
    <w:rsid w:val="009F2471"/>
    <w:rsid w:val="00A1316B"/>
    <w:rsid w:val="00A139A3"/>
    <w:rsid w:val="00A14A40"/>
    <w:rsid w:val="00A26E18"/>
    <w:rsid w:val="00A344B6"/>
    <w:rsid w:val="00A54FA9"/>
    <w:rsid w:val="00A55C3C"/>
    <w:rsid w:val="00A607EE"/>
    <w:rsid w:val="00A6573D"/>
    <w:rsid w:val="00A67A35"/>
    <w:rsid w:val="00A76DAA"/>
    <w:rsid w:val="00AA14B8"/>
    <w:rsid w:val="00AB7080"/>
    <w:rsid w:val="00AD7511"/>
    <w:rsid w:val="00AF3078"/>
    <w:rsid w:val="00B035C8"/>
    <w:rsid w:val="00B111C2"/>
    <w:rsid w:val="00B20AE9"/>
    <w:rsid w:val="00B35E6B"/>
    <w:rsid w:val="00B55490"/>
    <w:rsid w:val="00B67B77"/>
    <w:rsid w:val="00B74754"/>
    <w:rsid w:val="00BB55B7"/>
    <w:rsid w:val="00BC4865"/>
    <w:rsid w:val="00BD2CCF"/>
    <w:rsid w:val="00BD3079"/>
    <w:rsid w:val="00BD4751"/>
    <w:rsid w:val="00BE4F34"/>
    <w:rsid w:val="00BF119A"/>
    <w:rsid w:val="00BF7327"/>
    <w:rsid w:val="00C14F85"/>
    <w:rsid w:val="00C21A78"/>
    <w:rsid w:val="00C278B3"/>
    <w:rsid w:val="00C37CFC"/>
    <w:rsid w:val="00C42679"/>
    <w:rsid w:val="00C447FD"/>
    <w:rsid w:val="00C63E33"/>
    <w:rsid w:val="00C779D7"/>
    <w:rsid w:val="00C80F0C"/>
    <w:rsid w:val="00C86A41"/>
    <w:rsid w:val="00CA469E"/>
    <w:rsid w:val="00CC4493"/>
    <w:rsid w:val="00CD6969"/>
    <w:rsid w:val="00D06E4A"/>
    <w:rsid w:val="00D10AA4"/>
    <w:rsid w:val="00D21028"/>
    <w:rsid w:val="00D55A29"/>
    <w:rsid w:val="00D55AD7"/>
    <w:rsid w:val="00D7418F"/>
    <w:rsid w:val="00D80A04"/>
    <w:rsid w:val="00D87960"/>
    <w:rsid w:val="00D92352"/>
    <w:rsid w:val="00D96E94"/>
    <w:rsid w:val="00DB19C2"/>
    <w:rsid w:val="00E16025"/>
    <w:rsid w:val="00E172C0"/>
    <w:rsid w:val="00E624B5"/>
    <w:rsid w:val="00E704A7"/>
    <w:rsid w:val="00E71169"/>
    <w:rsid w:val="00E715C6"/>
    <w:rsid w:val="00E74F78"/>
    <w:rsid w:val="00E832C8"/>
    <w:rsid w:val="00E8744D"/>
    <w:rsid w:val="00E90126"/>
    <w:rsid w:val="00E96D00"/>
    <w:rsid w:val="00EA1751"/>
    <w:rsid w:val="00EA1ACE"/>
    <w:rsid w:val="00EA7418"/>
    <w:rsid w:val="00EB6884"/>
    <w:rsid w:val="00EC5A8A"/>
    <w:rsid w:val="00ED7AF9"/>
    <w:rsid w:val="00EE1D01"/>
    <w:rsid w:val="00EF6DBE"/>
    <w:rsid w:val="00F06E80"/>
    <w:rsid w:val="00F454A6"/>
    <w:rsid w:val="00F51CD4"/>
    <w:rsid w:val="00F573D7"/>
    <w:rsid w:val="00F603CF"/>
    <w:rsid w:val="00F60ADB"/>
    <w:rsid w:val="00F67F3F"/>
    <w:rsid w:val="00F736A9"/>
    <w:rsid w:val="00F747E6"/>
    <w:rsid w:val="00F86503"/>
    <w:rsid w:val="00F91D25"/>
    <w:rsid w:val="00FC775D"/>
    <w:rsid w:val="00FD0C56"/>
    <w:rsid w:val="00FD5014"/>
    <w:rsid w:val="00FD669C"/>
    <w:rsid w:val="00FE2DB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CB5D91-3AA3-4927-ADE9-4B931B86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6F"/>
    <w:pPr>
      <w:spacing w:line="290" w:lineRule="atLeast"/>
    </w:pPr>
    <w:rPr>
      <w:spacing w:val="-5"/>
      <w:sz w:val="23"/>
    </w:rPr>
  </w:style>
  <w:style w:type="paragraph" w:styleId="Overskrift1">
    <w:name w:val="heading 1"/>
    <w:basedOn w:val="Normal"/>
    <w:next w:val="Normal"/>
    <w:qFormat/>
    <w:rsid w:val="008054C0"/>
    <w:pPr>
      <w:keepNext/>
      <w:spacing w:line="240" w:lineRule="auto"/>
      <w:outlineLvl w:val="0"/>
    </w:pPr>
    <w:rPr>
      <w:rFonts w:cs="Arial"/>
      <w:bCs/>
      <w:kern w:val="32"/>
      <w:sz w:val="30"/>
      <w:szCs w:val="32"/>
    </w:rPr>
  </w:style>
  <w:style w:type="paragraph" w:styleId="Overskrift2">
    <w:name w:val="heading 2"/>
    <w:basedOn w:val="Normal"/>
    <w:next w:val="Normal"/>
    <w:autoRedefine/>
    <w:qFormat/>
    <w:rsid w:val="008054C0"/>
    <w:pPr>
      <w:keepNext/>
      <w:spacing w:line="240" w:lineRule="auto"/>
      <w:outlineLvl w:val="1"/>
    </w:pPr>
    <w:rPr>
      <w:b/>
      <w:sz w:val="24"/>
    </w:rPr>
  </w:style>
  <w:style w:type="paragraph" w:styleId="Overskrift3">
    <w:name w:val="heading 3"/>
    <w:basedOn w:val="Normal"/>
    <w:next w:val="Normal"/>
    <w:autoRedefine/>
    <w:qFormat/>
    <w:rsid w:val="008054C0"/>
    <w:pPr>
      <w:keepNext/>
      <w:spacing w:line="240" w:lineRule="auto"/>
      <w:outlineLvl w:val="2"/>
    </w:pPr>
    <w:rPr>
      <w:sz w:val="24"/>
    </w:rPr>
  </w:style>
  <w:style w:type="paragraph" w:styleId="Overskrift4">
    <w:name w:val="heading 4"/>
    <w:basedOn w:val="Normal"/>
    <w:next w:val="Normal"/>
    <w:qFormat/>
    <w:rsid w:val="008054C0"/>
    <w:pPr>
      <w:keepNext/>
      <w:spacing w:line="240" w:lineRule="auto"/>
      <w:outlineLvl w:val="3"/>
    </w:pPr>
    <w:rPr>
      <w:bCs/>
    </w:rPr>
  </w:style>
  <w:style w:type="paragraph" w:styleId="Overskrift5">
    <w:name w:val="heading 5"/>
    <w:basedOn w:val="Normal"/>
    <w:next w:val="Normal"/>
    <w:qFormat/>
    <w:rsid w:val="008054C0"/>
    <w:pPr>
      <w:keepNext/>
      <w:outlineLvl w:val="4"/>
    </w:pPr>
    <w:rPr>
      <w:b/>
      <w:bCs/>
    </w:rPr>
  </w:style>
  <w:style w:type="paragraph" w:styleId="Overskrift6">
    <w:name w:val="heading 6"/>
    <w:basedOn w:val="Normal"/>
    <w:next w:val="Normal"/>
    <w:qFormat/>
    <w:rsid w:val="008054C0"/>
    <w:pPr>
      <w:keepNext/>
      <w:outlineLvl w:val="5"/>
    </w:pPr>
    <w:rPr>
      <w:sz w:val="7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rsid w:val="008054C0"/>
    <w:pPr>
      <w:keepLines/>
      <w:tabs>
        <w:tab w:val="center" w:pos="4320"/>
        <w:tab w:val="right" w:pos="8640"/>
      </w:tabs>
    </w:pPr>
  </w:style>
  <w:style w:type="character" w:styleId="Sidetall">
    <w:name w:val="page number"/>
    <w:semiHidden/>
    <w:rsid w:val="008054C0"/>
    <w:rPr>
      <w:sz w:val="20"/>
    </w:rPr>
  </w:style>
  <w:style w:type="paragraph" w:styleId="Topptekst">
    <w:name w:val="header"/>
    <w:basedOn w:val="Normal"/>
    <w:semiHidden/>
    <w:rsid w:val="008054C0"/>
    <w:pPr>
      <w:keepLines/>
      <w:tabs>
        <w:tab w:val="center" w:pos="4320"/>
        <w:tab w:val="right" w:pos="8640"/>
      </w:tabs>
      <w:spacing w:after="600" w:line="240" w:lineRule="atLeast"/>
    </w:pPr>
    <w:rPr>
      <w:sz w:val="22"/>
    </w:rPr>
  </w:style>
  <w:style w:type="character" w:styleId="Hyperkobling">
    <w:name w:val="Hyperlink"/>
    <w:basedOn w:val="Standardskriftforavsnitt"/>
    <w:semiHidden/>
    <w:rsid w:val="008054C0"/>
    <w:rPr>
      <w:color w:val="0000FF"/>
      <w:u w:val="single"/>
    </w:rPr>
  </w:style>
  <w:style w:type="paragraph" w:customStyle="1" w:styleId="Avd">
    <w:name w:val="Avd"/>
    <w:basedOn w:val="Normal"/>
    <w:next w:val="Normal"/>
    <w:rsid w:val="008054C0"/>
    <w:pPr>
      <w:spacing w:line="220" w:lineRule="exact"/>
    </w:pPr>
    <w:rPr>
      <w:sz w:val="17"/>
    </w:rPr>
  </w:style>
  <w:style w:type="paragraph" w:customStyle="1" w:styleId="Sign">
    <w:name w:val="Sign"/>
    <w:basedOn w:val="Normal"/>
    <w:next w:val="Normal"/>
    <w:rsid w:val="008054C0"/>
    <w:pPr>
      <w:tabs>
        <w:tab w:val="left" w:pos="6237"/>
      </w:tabs>
      <w:spacing w:line="240" w:lineRule="auto"/>
    </w:pPr>
    <w:rPr>
      <w:spacing w:val="0"/>
    </w:rPr>
  </w:style>
  <w:style w:type="paragraph" w:styleId="Sluttnotetekst">
    <w:name w:val="endnote text"/>
    <w:basedOn w:val="Normal"/>
    <w:link w:val="SluttnotetekstTegn"/>
    <w:uiPriority w:val="99"/>
    <w:semiHidden/>
    <w:rsid w:val="008054C0"/>
    <w:rPr>
      <w:spacing w:val="0"/>
    </w:rPr>
  </w:style>
  <w:style w:type="paragraph" w:styleId="NormalWeb">
    <w:name w:val="Normal (Web)"/>
    <w:basedOn w:val="Normal"/>
    <w:uiPriority w:val="99"/>
    <w:unhideWhenUsed/>
    <w:rsid w:val="00D10AA4"/>
    <w:pPr>
      <w:spacing w:before="100" w:beforeAutospacing="1" w:after="100" w:afterAutospacing="1" w:line="240" w:lineRule="auto"/>
    </w:pPr>
    <w:rPr>
      <w:color w:val="000000"/>
      <w:spacing w:val="0"/>
      <w:sz w:val="24"/>
      <w:szCs w:val="24"/>
    </w:rPr>
  </w:style>
  <w:style w:type="paragraph" w:customStyle="1" w:styleId="Default">
    <w:name w:val="Default"/>
    <w:rsid w:val="00C86A41"/>
    <w:pPr>
      <w:autoSpaceDE w:val="0"/>
      <w:autoSpaceDN w:val="0"/>
      <w:adjustRightInd w:val="0"/>
    </w:pPr>
    <w:rPr>
      <w:rFonts w:ascii="Arial" w:hAnsi="Arial" w:cs="Arial"/>
      <w:color w:val="000000"/>
      <w:sz w:val="24"/>
      <w:szCs w:val="24"/>
    </w:rPr>
  </w:style>
  <w:style w:type="table" w:styleId="Tabellrutenett">
    <w:name w:val="Table Grid"/>
    <w:basedOn w:val="Vanligtabell"/>
    <w:uiPriority w:val="59"/>
    <w:rsid w:val="00D06E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07C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CF7"/>
    <w:rPr>
      <w:rFonts w:ascii="Tahoma" w:hAnsi="Tahoma" w:cs="Tahoma"/>
      <w:spacing w:val="-5"/>
      <w:sz w:val="16"/>
      <w:szCs w:val="16"/>
    </w:rPr>
  </w:style>
  <w:style w:type="paragraph" w:styleId="Listeavsnitt">
    <w:name w:val="List Paragraph"/>
    <w:basedOn w:val="Normal"/>
    <w:uiPriority w:val="34"/>
    <w:qFormat/>
    <w:rsid w:val="00A139A3"/>
    <w:pPr>
      <w:spacing w:line="240" w:lineRule="auto"/>
      <w:ind w:left="720"/>
      <w:contextualSpacing/>
    </w:pPr>
    <w:rPr>
      <w:spacing w:val="0"/>
      <w:sz w:val="24"/>
      <w:szCs w:val="24"/>
    </w:rPr>
  </w:style>
  <w:style w:type="character" w:customStyle="1" w:styleId="SluttnotetekstTegn">
    <w:name w:val="Sluttnotetekst Tegn"/>
    <w:basedOn w:val="Standardskriftforavsnitt"/>
    <w:link w:val="Sluttnotetekst"/>
    <w:uiPriority w:val="99"/>
    <w:semiHidden/>
    <w:rsid w:val="00F747E6"/>
    <w:rPr>
      <w:sz w:val="23"/>
    </w:rPr>
  </w:style>
  <w:style w:type="character" w:customStyle="1" w:styleId="apple-converted-space">
    <w:name w:val="apple-converted-space"/>
    <w:basedOn w:val="Standardskriftforavsnitt"/>
    <w:rsid w:val="001D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3393">
      <w:bodyDiv w:val="1"/>
      <w:marLeft w:val="0"/>
      <w:marRight w:val="0"/>
      <w:marTop w:val="0"/>
      <w:marBottom w:val="0"/>
      <w:divBdr>
        <w:top w:val="none" w:sz="0" w:space="0" w:color="auto"/>
        <w:left w:val="none" w:sz="0" w:space="0" w:color="auto"/>
        <w:bottom w:val="none" w:sz="0" w:space="0" w:color="auto"/>
        <w:right w:val="none" w:sz="0" w:space="0" w:color="auto"/>
      </w:divBdr>
    </w:div>
    <w:div w:id="225261723">
      <w:bodyDiv w:val="1"/>
      <w:marLeft w:val="0"/>
      <w:marRight w:val="0"/>
      <w:marTop w:val="300"/>
      <w:marBottom w:val="0"/>
      <w:divBdr>
        <w:top w:val="none" w:sz="0" w:space="0" w:color="auto"/>
        <w:left w:val="none" w:sz="0" w:space="0" w:color="auto"/>
        <w:bottom w:val="none" w:sz="0" w:space="0" w:color="auto"/>
        <w:right w:val="none" w:sz="0" w:space="0" w:color="auto"/>
      </w:divBdr>
      <w:divsChild>
        <w:div w:id="1340767411">
          <w:marLeft w:val="0"/>
          <w:marRight w:val="0"/>
          <w:marTop w:val="150"/>
          <w:marBottom w:val="0"/>
          <w:divBdr>
            <w:top w:val="none" w:sz="0" w:space="0" w:color="auto"/>
            <w:left w:val="none" w:sz="0" w:space="0" w:color="auto"/>
            <w:bottom w:val="none" w:sz="0" w:space="0" w:color="auto"/>
            <w:right w:val="none" w:sz="0" w:space="0" w:color="auto"/>
          </w:divBdr>
          <w:divsChild>
            <w:div w:id="1060324422">
              <w:marLeft w:val="0"/>
              <w:marRight w:val="0"/>
              <w:marTop w:val="0"/>
              <w:marBottom w:val="0"/>
              <w:divBdr>
                <w:top w:val="none" w:sz="0" w:space="0" w:color="auto"/>
                <w:left w:val="none" w:sz="0" w:space="0" w:color="auto"/>
                <w:bottom w:val="none" w:sz="0" w:space="0" w:color="auto"/>
                <w:right w:val="none" w:sz="0" w:space="0" w:color="auto"/>
              </w:divBdr>
              <w:divsChild>
                <w:div w:id="1143038210">
                  <w:marLeft w:val="0"/>
                  <w:marRight w:val="0"/>
                  <w:marTop w:val="0"/>
                  <w:marBottom w:val="0"/>
                  <w:divBdr>
                    <w:top w:val="none" w:sz="0" w:space="0" w:color="auto"/>
                    <w:left w:val="none" w:sz="0" w:space="0" w:color="auto"/>
                    <w:bottom w:val="none" w:sz="0" w:space="0" w:color="auto"/>
                    <w:right w:val="none" w:sz="0" w:space="0" w:color="auto"/>
                  </w:divBdr>
                  <w:divsChild>
                    <w:div w:id="850148985">
                      <w:marLeft w:val="0"/>
                      <w:marRight w:val="0"/>
                      <w:marTop w:val="0"/>
                      <w:marBottom w:val="0"/>
                      <w:divBdr>
                        <w:top w:val="none" w:sz="0" w:space="0" w:color="auto"/>
                        <w:left w:val="none" w:sz="0" w:space="0" w:color="auto"/>
                        <w:bottom w:val="none" w:sz="0" w:space="0" w:color="auto"/>
                        <w:right w:val="none" w:sz="0" w:space="0" w:color="auto"/>
                      </w:divBdr>
                      <w:divsChild>
                        <w:div w:id="1435704810">
                          <w:marLeft w:val="0"/>
                          <w:marRight w:val="0"/>
                          <w:marTop w:val="0"/>
                          <w:marBottom w:val="0"/>
                          <w:divBdr>
                            <w:top w:val="none" w:sz="0" w:space="0" w:color="auto"/>
                            <w:left w:val="none" w:sz="0" w:space="0" w:color="auto"/>
                            <w:bottom w:val="none" w:sz="0" w:space="0" w:color="auto"/>
                            <w:right w:val="none" w:sz="0" w:space="0" w:color="auto"/>
                          </w:divBdr>
                          <w:divsChild>
                            <w:div w:id="16093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1814">
      <w:bodyDiv w:val="1"/>
      <w:marLeft w:val="0"/>
      <w:marRight w:val="0"/>
      <w:marTop w:val="0"/>
      <w:marBottom w:val="0"/>
      <w:divBdr>
        <w:top w:val="none" w:sz="0" w:space="0" w:color="auto"/>
        <w:left w:val="none" w:sz="0" w:space="0" w:color="auto"/>
        <w:bottom w:val="none" w:sz="0" w:space="0" w:color="auto"/>
        <w:right w:val="none" w:sz="0" w:space="0" w:color="auto"/>
      </w:divBdr>
    </w:div>
    <w:div w:id="937058019">
      <w:bodyDiv w:val="1"/>
      <w:marLeft w:val="0"/>
      <w:marRight w:val="0"/>
      <w:marTop w:val="0"/>
      <w:marBottom w:val="0"/>
      <w:divBdr>
        <w:top w:val="none" w:sz="0" w:space="0" w:color="auto"/>
        <w:left w:val="none" w:sz="0" w:space="0" w:color="auto"/>
        <w:bottom w:val="none" w:sz="0" w:space="0" w:color="auto"/>
        <w:right w:val="none" w:sz="0" w:space="0" w:color="auto"/>
      </w:divBdr>
    </w:div>
    <w:div w:id="991985274">
      <w:bodyDiv w:val="1"/>
      <w:marLeft w:val="0"/>
      <w:marRight w:val="0"/>
      <w:marTop w:val="0"/>
      <w:marBottom w:val="0"/>
      <w:divBdr>
        <w:top w:val="none" w:sz="0" w:space="0" w:color="auto"/>
        <w:left w:val="none" w:sz="0" w:space="0" w:color="auto"/>
        <w:bottom w:val="none" w:sz="0" w:space="0" w:color="auto"/>
        <w:right w:val="none" w:sz="0" w:space="0" w:color="auto"/>
      </w:divBdr>
    </w:div>
    <w:div w:id="1673528809">
      <w:bodyDiv w:val="1"/>
      <w:marLeft w:val="0"/>
      <w:marRight w:val="0"/>
      <w:marTop w:val="0"/>
      <w:marBottom w:val="0"/>
      <w:divBdr>
        <w:top w:val="none" w:sz="0" w:space="0" w:color="auto"/>
        <w:left w:val="none" w:sz="0" w:space="0" w:color="auto"/>
        <w:bottom w:val="none" w:sz="0" w:space="0" w:color="auto"/>
        <w:right w:val="none" w:sz="0" w:space="0" w:color="auto"/>
      </w:divBdr>
    </w:div>
    <w:div w:id="1714035423">
      <w:bodyDiv w:val="1"/>
      <w:marLeft w:val="0"/>
      <w:marRight w:val="0"/>
      <w:marTop w:val="0"/>
      <w:marBottom w:val="0"/>
      <w:divBdr>
        <w:top w:val="none" w:sz="0" w:space="0" w:color="auto"/>
        <w:left w:val="none" w:sz="0" w:space="0" w:color="auto"/>
        <w:bottom w:val="none" w:sz="0" w:space="0" w:color="auto"/>
        <w:right w:val="none" w:sz="0" w:space="0" w:color="auto"/>
      </w:divBdr>
    </w:div>
    <w:div w:id="1757360296">
      <w:bodyDiv w:val="1"/>
      <w:marLeft w:val="0"/>
      <w:marRight w:val="0"/>
      <w:marTop w:val="0"/>
      <w:marBottom w:val="0"/>
      <w:divBdr>
        <w:top w:val="none" w:sz="0" w:space="0" w:color="auto"/>
        <w:left w:val="none" w:sz="0" w:space="0" w:color="auto"/>
        <w:bottom w:val="none" w:sz="0" w:space="0" w:color="auto"/>
        <w:right w:val="none" w:sz="0" w:space="0" w:color="auto"/>
      </w:divBdr>
    </w:div>
    <w:div w:id="1911186566">
      <w:bodyDiv w:val="1"/>
      <w:marLeft w:val="0"/>
      <w:marRight w:val="0"/>
      <w:marTop w:val="0"/>
      <w:marBottom w:val="0"/>
      <w:divBdr>
        <w:top w:val="none" w:sz="0" w:space="0" w:color="auto"/>
        <w:left w:val="none" w:sz="0" w:space="0" w:color="auto"/>
        <w:bottom w:val="none" w:sz="0" w:space="0" w:color="auto"/>
        <w:right w:val="none" w:sz="0" w:space="0" w:color="auto"/>
      </w:divBdr>
    </w:div>
    <w:div w:id="1978026017">
      <w:bodyDiv w:val="1"/>
      <w:marLeft w:val="0"/>
      <w:marRight w:val="0"/>
      <w:marTop w:val="0"/>
      <w:marBottom w:val="0"/>
      <w:divBdr>
        <w:top w:val="none" w:sz="0" w:space="0" w:color="auto"/>
        <w:left w:val="none" w:sz="0" w:space="0" w:color="auto"/>
        <w:bottom w:val="none" w:sz="0" w:space="0" w:color="auto"/>
        <w:right w:val="none" w:sz="0" w:space="0" w:color="auto"/>
      </w:divBdr>
    </w:div>
    <w:div w:id="2095929267">
      <w:bodyDiv w:val="1"/>
      <w:marLeft w:val="0"/>
      <w:marRight w:val="0"/>
      <w:marTop w:val="0"/>
      <w:marBottom w:val="0"/>
      <w:divBdr>
        <w:top w:val="none" w:sz="0" w:space="0" w:color="auto"/>
        <w:left w:val="none" w:sz="0" w:space="0" w:color="auto"/>
        <w:bottom w:val="none" w:sz="0" w:space="0" w:color="auto"/>
        <w:right w:val="none" w:sz="0" w:space="0" w:color="auto"/>
      </w:divBdr>
      <w:divsChild>
        <w:div w:id="1806316266">
          <w:marLeft w:val="547"/>
          <w:marRight w:val="0"/>
          <w:marTop w:val="120"/>
          <w:marBottom w:val="0"/>
          <w:divBdr>
            <w:top w:val="none" w:sz="0" w:space="0" w:color="auto"/>
            <w:left w:val="none" w:sz="0" w:space="0" w:color="auto"/>
            <w:bottom w:val="none" w:sz="0" w:space="0" w:color="auto"/>
            <w:right w:val="none" w:sz="0" w:space="0" w:color="auto"/>
          </w:divBdr>
        </w:div>
        <w:div w:id="1558321587">
          <w:marLeft w:val="547"/>
          <w:marRight w:val="0"/>
          <w:marTop w:val="120"/>
          <w:marBottom w:val="0"/>
          <w:divBdr>
            <w:top w:val="none" w:sz="0" w:space="0" w:color="auto"/>
            <w:left w:val="none" w:sz="0" w:space="0" w:color="auto"/>
            <w:bottom w:val="none" w:sz="0" w:space="0" w:color="auto"/>
            <w:right w:val="none" w:sz="0" w:space="0" w:color="auto"/>
          </w:divBdr>
        </w:div>
        <w:div w:id="1001591283">
          <w:marLeft w:val="547"/>
          <w:marRight w:val="0"/>
          <w:marTop w:val="120"/>
          <w:marBottom w:val="0"/>
          <w:divBdr>
            <w:top w:val="none" w:sz="0" w:space="0" w:color="auto"/>
            <w:left w:val="none" w:sz="0" w:space="0" w:color="auto"/>
            <w:bottom w:val="none" w:sz="0" w:space="0" w:color="auto"/>
            <w:right w:val="none" w:sz="0" w:space="0" w:color="auto"/>
          </w:divBdr>
        </w:div>
        <w:div w:id="40989286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svithun.skole@stavanger.kommune.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1076</Words>
  <Characters>5704</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«Logo1»</vt:lpstr>
      <vt:lpstr>«Logo1»</vt:lpstr>
    </vt:vector>
  </TitlesOfParts>
  <Company>Stavanger kommune</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«Logo1»</dc:title>
  <dc:subject>MøteinnkallingSK</dc:subject>
  <dc:creator>sk33079</dc:creator>
  <cp:lastModifiedBy>Prytz Nina</cp:lastModifiedBy>
  <cp:revision>7</cp:revision>
  <cp:lastPrinted>2014-10-03T12:58:00Z</cp:lastPrinted>
  <dcterms:created xsi:type="dcterms:W3CDTF">2017-02-07T07:11:00Z</dcterms:created>
  <dcterms:modified xsi:type="dcterms:W3CDTF">2017-02-08T08:54:00Z</dcterms:modified>
</cp:coreProperties>
</file>