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5B" w:rsidRDefault="000235DD">
      <w:r>
        <w:rPr>
          <w:noProof/>
          <w:sz w:val="20"/>
        </w:rPr>
        <w:drawing>
          <wp:anchor distT="0" distB="0" distL="114300" distR="114300" simplePos="0" relativeHeight="251660288" behindDoc="0" locked="0" layoutInCell="1" allowOverlap="1" wp14:anchorId="640C4B30" wp14:editId="46AD5C42">
            <wp:simplePos x="0" y="0"/>
            <wp:positionH relativeFrom="margin">
              <wp:posOffset>3105150</wp:posOffset>
            </wp:positionH>
            <wp:positionV relativeFrom="page">
              <wp:posOffset>581025</wp:posOffset>
            </wp:positionV>
            <wp:extent cx="2419350" cy="647700"/>
            <wp:effectExtent l="1905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srcRect/>
                    <a:stretch>
                      <a:fillRect/>
                    </a:stretch>
                  </pic:blipFill>
                  <pic:spPr bwMode="auto">
                    <a:xfrm>
                      <a:off x="0" y="0"/>
                      <a:ext cx="2419350" cy="647700"/>
                    </a:xfrm>
                    <a:prstGeom prst="rect">
                      <a:avLst/>
                    </a:prstGeom>
                    <a:noFill/>
                    <a:ln w="9525">
                      <a:noFill/>
                      <a:miter lim="800000"/>
                      <a:headEnd/>
                      <a:tailEnd/>
                    </a:ln>
                  </pic:spPr>
                </pic:pic>
              </a:graphicData>
            </a:graphic>
          </wp:anchor>
        </w:drawing>
      </w:r>
    </w:p>
    <w:p w:rsidR="000B635B" w:rsidRPr="00CC4493" w:rsidRDefault="000B635B">
      <w:pPr>
        <w:rPr>
          <w:lang w:val="en-US"/>
        </w:rPr>
      </w:pPr>
    </w:p>
    <w:tbl>
      <w:tblPr>
        <w:tblW w:w="10149" w:type="dxa"/>
        <w:tblCellMar>
          <w:left w:w="70" w:type="dxa"/>
          <w:right w:w="70" w:type="dxa"/>
        </w:tblCellMar>
        <w:tblLook w:val="0000" w:firstRow="0" w:lastRow="0" w:firstColumn="0" w:lastColumn="0" w:noHBand="0" w:noVBand="0"/>
      </w:tblPr>
      <w:tblGrid>
        <w:gridCol w:w="5865"/>
        <w:gridCol w:w="4284"/>
      </w:tblGrid>
      <w:tr w:rsidR="001C331E" w:rsidRPr="00B8533D" w:rsidTr="00A76DAA">
        <w:tc>
          <w:tcPr>
            <w:tcW w:w="5865" w:type="dxa"/>
          </w:tcPr>
          <w:p w:rsidR="001C331E" w:rsidRPr="00C63E33" w:rsidRDefault="001C331E" w:rsidP="001C331E">
            <w:pPr>
              <w:rPr>
                <w:lang w:val="en-US"/>
              </w:rPr>
            </w:pPr>
          </w:p>
        </w:tc>
        <w:tc>
          <w:tcPr>
            <w:tcW w:w="4284" w:type="dxa"/>
          </w:tcPr>
          <w:p w:rsidR="001C331E" w:rsidRPr="001C331E" w:rsidRDefault="001C331E" w:rsidP="001C331E">
            <w:pPr>
              <w:spacing w:line="220" w:lineRule="exact"/>
              <w:rPr>
                <w:sz w:val="17"/>
                <w:lang w:val="en-US"/>
              </w:rPr>
            </w:pPr>
          </w:p>
        </w:tc>
      </w:tr>
    </w:tbl>
    <w:p w:rsidR="001C331E" w:rsidRPr="001C331E" w:rsidRDefault="001C331E" w:rsidP="001C331E">
      <w:pPr>
        <w:rPr>
          <w:lang w:val="en-US"/>
        </w:rPr>
      </w:pPr>
    </w:p>
    <w:tbl>
      <w:tblPr>
        <w:tblW w:w="9923" w:type="dxa"/>
        <w:tblLayout w:type="fixed"/>
        <w:tblCellMar>
          <w:left w:w="0" w:type="dxa"/>
          <w:right w:w="70" w:type="dxa"/>
        </w:tblCellMar>
        <w:tblLook w:val="0000" w:firstRow="0" w:lastRow="0" w:firstColumn="0" w:lastColumn="0" w:noHBand="0" w:noVBand="0"/>
      </w:tblPr>
      <w:tblGrid>
        <w:gridCol w:w="142"/>
        <w:gridCol w:w="1134"/>
        <w:gridCol w:w="150"/>
        <w:gridCol w:w="1118"/>
        <w:gridCol w:w="2545"/>
        <w:gridCol w:w="2545"/>
        <w:gridCol w:w="1438"/>
        <w:gridCol w:w="41"/>
        <w:gridCol w:w="810"/>
      </w:tblGrid>
      <w:tr w:rsidR="001C331E" w:rsidRPr="001C331E" w:rsidTr="00F27C68">
        <w:trPr>
          <w:gridAfter w:val="1"/>
          <w:wAfter w:w="810" w:type="dxa"/>
        </w:trPr>
        <w:tc>
          <w:tcPr>
            <w:tcW w:w="1426" w:type="dxa"/>
            <w:gridSpan w:val="3"/>
          </w:tcPr>
          <w:p w:rsidR="001C331E" w:rsidRPr="001C331E" w:rsidRDefault="001C331E" w:rsidP="001C331E">
            <w:pPr>
              <w:rPr>
                <w:noProof/>
              </w:rPr>
            </w:pPr>
            <w:r w:rsidRPr="001C331E">
              <w:rPr>
                <w:noProof/>
              </w:rPr>
              <w:t>Gruppe:</w:t>
            </w:r>
          </w:p>
        </w:tc>
        <w:tc>
          <w:tcPr>
            <w:tcW w:w="7687" w:type="dxa"/>
            <w:gridSpan w:val="5"/>
          </w:tcPr>
          <w:p w:rsidR="001C331E" w:rsidRPr="009D15F0" w:rsidRDefault="001C331E" w:rsidP="009D15F0">
            <w:pPr>
              <w:rPr>
                <w:b/>
                <w:bCs/>
                <w:sz w:val="24"/>
                <w:szCs w:val="24"/>
              </w:rPr>
            </w:pPr>
            <w:r w:rsidRPr="009D15F0">
              <w:rPr>
                <w:b/>
                <w:bCs/>
                <w:sz w:val="24"/>
                <w:szCs w:val="24"/>
              </w:rPr>
              <w:t>FAU– møte</w:t>
            </w:r>
          </w:p>
        </w:tc>
      </w:tr>
      <w:tr w:rsidR="001C331E" w:rsidRPr="001C331E" w:rsidTr="00F27C68">
        <w:trPr>
          <w:gridAfter w:val="1"/>
          <w:wAfter w:w="810" w:type="dxa"/>
        </w:trPr>
        <w:tc>
          <w:tcPr>
            <w:tcW w:w="1426" w:type="dxa"/>
            <w:gridSpan w:val="3"/>
          </w:tcPr>
          <w:p w:rsidR="001C331E" w:rsidRPr="001C331E" w:rsidRDefault="001C331E" w:rsidP="001C331E">
            <w:pPr>
              <w:rPr>
                <w:noProof/>
              </w:rPr>
            </w:pPr>
            <w:r w:rsidRPr="001C331E">
              <w:rPr>
                <w:noProof/>
              </w:rPr>
              <w:t>Møtested:</w:t>
            </w:r>
          </w:p>
        </w:tc>
        <w:tc>
          <w:tcPr>
            <w:tcW w:w="7687" w:type="dxa"/>
            <w:gridSpan w:val="5"/>
          </w:tcPr>
          <w:p w:rsidR="001C331E" w:rsidRPr="009D15F0" w:rsidRDefault="001C331E" w:rsidP="00920C90">
            <w:pPr>
              <w:rPr>
                <w:b/>
                <w:bCs/>
                <w:sz w:val="24"/>
                <w:szCs w:val="24"/>
              </w:rPr>
            </w:pPr>
            <w:r w:rsidRPr="009D15F0">
              <w:rPr>
                <w:b/>
                <w:bCs/>
                <w:sz w:val="24"/>
                <w:szCs w:val="24"/>
              </w:rPr>
              <w:t xml:space="preserve">St. Svithun skole, </w:t>
            </w:r>
            <w:r w:rsidR="00CD6969" w:rsidRPr="009D15F0">
              <w:rPr>
                <w:sz w:val="24"/>
                <w:szCs w:val="24"/>
              </w:rPr>
              <w:t>personalrommet</w:t>
            </w:r>
          </w:p>
        </w:tc>
      </w:tr>
      <w:tr w:rsidR="001C331E" w:rsidRPr="001C331E" w:rsidTr="00F27C68">
        <w:trPr>
          <w:gridAfter w:val="1"/>
          <w:wAfter w:w="810" w:type="dxa"/>
        </w:trPr>
        <w:tc>
          <w:tcPr>
            <w:tcW w:w="1426" w:type="dxa"/>
            <w:gridSpan w:val="3"/>
          </w:tcPr>
          <w:p w:rsidR="001C331E" w:rsidRPr="001C331E" w:rsidRDefault="001C331E" w:rsidP="001C331E">
            <w:pPr>
              <w:rPr>
                <w:noProof/>
              </w:rPr>
            </w:pPr>
            <w:r w:rsidRPr="001C331E">
              <w:rPr>
                <w:noProof/>
              </w:rPr>
              <w:t>Møtedato/ -tid:</w:t>
            </w:r>
          </w:p>
        </w:tc>
        <w:tc>
          <w:tcPr>
            <w:tcW w:w="7687" w:type="dxa"/>
            <w:gridSpan w:val="5"/>
          </w:tcPr>
          <w:p w:rsidR="001C331E" w:rsidRPr="009D15F0" w:rsidRDefault="001C331E" w:rsidP="0042136F">
            <w:pPr>
              <w:rPr>
                <w:b/>
                <w:bCs/>
                <w:sz w:val="24"/>
                <w:szCs w:val="24"/>
              </w:rPr>
            </w:pPr>
            <w:r w:rsidRPr="009D15F0">
              <w:rPr>
                <w:b/>
                <w:bCs/>
                <w:sz w:val="24"/>
                <w:szCs w:val="24"/>
              </w:rPr>
              <w:t xml:space="preserve">Mandag, </w:t>
            </w:r>
            <w:r w:rsidR="00B8533D">
              <w:rPr>
                <w:b/>
                <w:bCs/>
                <w:sz w:val="24"/>
                <w:szCs w:val="24"/>
              </w:rPr>
              <w:t>1. februar 2016</w:t>
            </w:r>
            <w:r w:rsidR="00A6573D">
              <w:rPr>
                <w:b/>
                <w:bCs/>
                <w:sz w:val="24"/>
                <w:szCs w:val="24"/>
              </w:rPr>
              <w:t>, klokken 18 – 19.30</w:t>
            </w:r>
          </w:p>
        </w:tc>
      </w:tr>
      <w:tr w:rsidR="001C331E" w:rsidRPr="001C331E" w:rsidTr="00F27C68">
        <w:trPr>
          <w:gridAfter w:val="1"/>
          <w:wAfter w:w="810" w:type="dxa"/>
        </w:trPr>
        <w:tc>
          <w:tcPr>
            <w:tcW w:w="1426" w:type="dxa"/>
            <w:gridSpan w:val="3"/>
          </w:tcPr>
          <w:p w:rsidR="001C331E" w:rsidRPr="001C331E" w:rsidRDefault="001C331E" w:rsidP="001C331E">
            <w:pPr>
              <w:rPr>
                <w:noProof/>
              </w:rPr>
            </w:pPr>
            <w:r w:rsidRPr="001C331E">
              <w:rPr>
                <w:noProof/>
              </w:rPr>
              <w:t>Deltakere:</w:t>
            </w:r>
          </w:p>
        </w:tc>
        <w:tc>
          <w:tcPr>
            <w:tcW w:w="7687" w:type="dxa"/>
            <w:gridSpan w:val="5"/>
          </w:tcPr>
          <w:p w:rsidR="001C331E" w:rsidRPr="009D15F0" w:rsidRDefault="00F27C68" w:rsidP="002628FE">
            <w:pPr>
              <w:spacing w:after="240"/>
              <w:rPr>
                <w:sz w:val="24"/>
                <w:szCs w:val="24"/>
              </w:rPr>
            </w:pPr>
            <w:r>
              <w:rPr>
                <w:sz w:val="24"/>
                <w:szCs w:val="24"/>
              </w:rPr>
              <w:t>FAU-representanter</w:t>
            </w:r>
            <w:r w:rsidR="00FD5014" w:rsidRPr="009D15F0">
              <w:rPr>
                <w:sz w:val="24"/>
                <w:szCs w:val="24"/>
              </w:rPr>
              <w:t>:</w:t>
            </w:r>
            <w:r w:rsidR="0027745F">
              <w:rPr>
                <w:sz w:val="24"/>
                <w:szCs w:val="24"/>
              </w:rPr>
              <w:t xml:space="preserve"> </w:t>
            </w:r>
            <w:r w:rsidR="00B8533D">
              <w:rPr>
                <w:sz w:val="24"/>
                <w:szCs w:val="24"/>
              </w:rPr>
              <w:t xml:space="preserve">Katrine Lilleland (8B), Svenn W. </w:t>
            </w:r>
            <w:r w:rsidR="00AF5C02">
              <w:rPr>
                <w:sz w:val="24"/>
                <w:szCs w:val="24"/>
              </w:rPr>
              <w:t xml:space="preserve">Gjerde (8C), </w:t>
            </w:r>
            <w:r w:rsidR="00B8533D">
              <w:rPr>
                <w:sz w:val="24"/>
                <w:szCs w:val="24"/>
              </w:rPr>
              <w:t xml:space="preserve">Nils Einar Naley (9A), </w:t>
            </w:r>
            <w:r w:rsidR="00AF5C02">
              <w:rPr>
                <w:sz w:val="24"/>
                <w:szCs w:val="24"/>
              </w:rPr>
              <w:t xml:space="preserve">Ingunn Mollnes (9B), </w:t>
            </w:r>
            <w:r w:rsidR="00B8533D">
              <w:rPr>
                <w:sz w:val="24"/>
                <w:szCs w:val="24"/>
              </w:rPr>
              <w:t xml:space="preserve">Jarle Natland (9C), Sissel Norheim (9D), </w:t>
            </w:r>
            <w:r w:rsidR="00AF5C02">
              <w:rPr>
                <w:sz w:val="24"/>
                <w:szCs w:val="24"/>
              </w:rPr>
              <w:t>Frode Rødder (1</w:t>
            </w:r>
            <w:r w:rsidR="0027745F">
              <w:rPr>
                <w:sz w:val="24"/>
                <w:szCs w:val="24"/>
              </w:rPr>
              <w:t xml:space="preserve">0A), Torstein Plener (10B), Atle Dehle (vara - 10D). </w:t>
            </w:r>
            <w:r w:rsidR="002628FE">
              <w:rPr>
                <w:sz w:val="24"/>
                <w:szCs w:val="24"/>
              </w:rPr>
              <w:t xml:space="preserve"> R</w:t>
            </w:r>
            <w:r w:rsidR="00AF5C02">
              <w:rPr>
                <w:sz w:val="24"/>
                <w:szCs w:val="24"/>
              </w:rPr>
              <w:t>ektor Vibeke Vikse</w:t>
            </w:r>
          </w:p>
        </w:tc>
      </w:tr>
      <w:tr w:rsidR="001C331E" w:rsidRPr="001C331E" w:rsidTr="00F27C68">
        <w:trPr>
          <w:gridAfter w:val="1"/>
          <w:wAfter w:w="810" w:type="dxa"/>
        </w:trPr>
        <w:tc>
          <w:tcPr>
            <w:tcW w:w="1426" w:type="dxa"/>
            <w:gridSpan w:val="3"/>
            <w:tcBorders>
              <w:bottom w:val="single" w:sz="4" w:space="0" w:color="auto"/>
            </w:tcBorders>
            <w:tcMar>
              <w:bottom w:w="113" w:type="dxa"/>
            </w:tcMar>
          </w:tcPr>
          <w:p w:rsidR="001C331E" w:rsidRPr="001C331E" w:rsidRDefault="001C331E" w:rsidP="001C331E">
            <w:pPr>
              <w:rPr>
                <w:noProof/>
              </w:rPr>
            </w:pPr>
          </w:p>
        </w:tc>
        <w:tc>
          <w:tcPr>
            <w:tcW w:w="7687" w:type="dxa"/>
            <w:gridSpan w:val="5"/>
            <w:tcBorders>
              <w:bottom w:val="single" w:sz="4" w:space="0" w:color="auto"/>
            </w:tcBorders>
            <w:tcMar>
              <w:bottom w:w="113" w:type="dxa"/>
            </w:tcMar>
          </w:tcPr>
          <w:p w:rsidR="001C331E" w:rsidRPr="001C331E" w:rsidRDefault="002628FE" w:rsidP="001C331E">
            <w:pPr>
              <w:rPr>
                <w:sz w:val="24"/>
                <w:szCs w:val="24"/>
              </w:rPr>
            </w:pPr>
            <w:r>
              <w:rPr>
                <w:sz w:val="24"/>
                <w:szCs w:val="24"/>
              </w:rPr>
              <w:t xml:space="preserve">Forfall: </w:t>
            </w:r>
            <w:r w:rsidR="0027745F">
              <w:rPr>
                <w:sz w:val="24"/>
                <w:szCs w:val="24"/>
              </w:rPr>
              <w:t xml:space="preserve">Frode Sandvaag (8A), </w:t>
            </w:r>
            <w:r>
              <w:rPr>
                <w:color w:val="000000"/>
              </w:rPr>
              <w:t>Erik Vengnes (10D)</w:t>
            </w:r>
            <w:r w:rsidR="0027745F">
              <w:rPr>
                <w:color w:val="000000"/>
              </w:rPr>
              <w:t>, Linda Kolstø (9B-SMU-representant), Cristine Nerberg (10C)</w:t>
            </w:r>
          </w:p>
        </w:tc>
      </w:tr>
      <w:tr w:rsidR="001C331E" w:rsidRPr="001C331E" w:rsidTr="00F27C68">
        <w:tblPrEx>
          <w:tblCellMar>
            <w:left w:w="70" w:type="dxa"/>
          </w:tblCellMar>
        </w:tblPrEx>
        <w:tc>
          <w:tcPr>
            <w:tcW w:w="2544" w:type="dxa"/>
            <w:gridSpan w:val="4"/>
          </w:tcPr>
          <w:p w:rsidR="007A4938" w:rsidRPr="001C331E" w:rsidRDefault="007A4938" w:rsidP="001C331E">
            <w:pPr>
              <w:spacing w:line="240" w:lineRule="auto"/>
              <w:rPr>
                <w:noProof/>
                <w:sz w:val="13"/>
              </w:rPr>
            </w:pPr>
          </w:p>
        </w:tc>
        <w:tc>
          <w:tcPr>
            <w:tcW w:w="2545" w:type="dxa"/>
          </w:tcPr>
          <w:p w:rsidR="001C331E" w:rsidRPr="001C331E" w:rsidRDefault="001C331E" w:rsidP="001C331E">
            <w:pPr>
              <w:spacing w:line="240" w:lineRule="auto"/>
              <w:rPr>
                <w:noProof/>
                <w:sz w:val="13"/>
              </w:rPr>
            </w:pPr>
          </w:p>
        </w:tc>
        <w:tc>
          <w:tcPr>
            <w:tcW w:w="2545" w:type="dxa"/>
          </w:tcPr>
          <w:p w:rsidR="001C331E" w:rsidRPr="001C331E" w:rsidRDefault="001C331E" w:rsidP="001C331E">
            <w:pPr>
              <w:spacing w:line="240" w:lineRule="auto"/>
              <w:rPr>
                <w:noProof/>
                <w:sz w:val="13"/>
              </w:rPr>
            </w:pPr>
          </w:p>
        </w:tc>
        <w:tc>
          <w:tcPr>
            <w:tcW w:w="2289" w:type="dxa"/>
            <w:gridSpan w:val="3"/>
          </w:tcPr>
          <w:p w:rsidR="001C331E" w:rsidRPr="001C331E" w:rsidRDefault="001C331E" w:rsidP="001C331E">
            <w:pPr>
              <w:spacing w:line="240" w:lineRule="auto"/>
              <w:rPr>
                <w:noProof/>
                <w:sz w:val="13"/>
              </w:rPr>
            </w:pPr>
          </w:p>
        </w:tc>
      </w:tr>
      <w:tr w:rsidR="001C331E" w:rsidRPr="001C331E" w:rsidTr="00F27C68">
        <w:tblPrEx>
          <w:tblCellMar>
            <w:left w:w="70" w:type="dxa"/>
          </w:tblCellMar>
        </w:tblPrEx>
        <w:trPr>
          <w:trHeight w:val="221"/>
        </w:trPr>
        <w:tc>
          <w:tcPr>
            <w:tcW w:w="2544" w:type="dxa"/>
            <w:gridSpan w:val="4"/>
          </w:tcPr>
          <w:p w:rsidR="00AF5C02" w:rsidRPr="001C331E" w:rsidRDefault="00AF5C02" w:rsidP="001C331E">
            <w:pPr>
              <w:spacing w:line="240" w:lineRule="auto"/>
              <w:rPr>
                <w:noProof/>
                <w:sz w:val="18"/>
              </w:rPr>
            </w:pPr>
          </w:p>
        </w:tc>
        <w:tc>
          <w:tcPr>
            <w:tcW w:w="2545" w:type="dxa"/>
          </w:tcPr>
          <w:p w:rsidR="001C331E" w:rsidRPr="001C331E" w:rsidRDefault="001C331E" w:rsidP="001C331E">
            <w:pPr>
              <w:spacing w:line="240" w:lineRule="auto"/>
              <w:rPr>
                <w:noProof/>
                <w:sz w:val="18"/>
              </w:rPr>
            </w:pPr>
          </w:p>
        </w:tc>
        <w:tc>
          <w:tcPr>
            <w:tcW w:w="2545" w:type="dxa"/>
          </w:tcPr>
          <w:p w:rsidR="001C331E" w:rsidRPr="001C331E" w:rsidRDefault="001C331E" w:rsidP="001C331E">
            <w:pPr>
              <w:spacing w:line="240" w:lineRule="auto"/>
              <w:rPr>
                <w:noProof/>
                <w:sz w:val="18"/>
              </w:rPr>
            </w:pPr>
          </w:p>
        </w:tc>
        <w:tc>
          <w:tcPr>
            <w:tcW w:w="2289" w:type="dxa"/>
            <w:gridSpan w:val="3"/>
          </w:tcPr>
          <w:p w:rsidR="001C331E" w:rsidRPr="001C331E" w:rsidRDefault="001C331E" w:rsidP="00E71169">
            <w:pPr>
              <w:spacing w:line="240" w:lineRule="auto"/>
              <w:rPr>
                <w:noProof/>
                <w:sz w:val="18"/>
              </w:rPr>
            </w:pPr>
          </w:p>
        </w:tc>
      </w:tr>
      <w:tr w:rsidR="001C331E" w:rsidRPr="001C331E" w:rsidTr="00F27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1C331E" w:rsidRPr="001C331E" w:rsidRDefault="001C331E" w:rsidP="001C331E">
            <w:pPr>
              <w:rPr>
                <w:b/>
                <w:bCs/>
              </w:rPr>
            </w:pPr>
            <w:r w:rsidRPr="001C331E">
              <w:rPr>
                <w:b/>
                <w:bCs/>
              </w:rPr>
              <w:t>Sak nr.:</w:t>
            </w:r>
          </w:p>
        </w:tc>
        <w:tc>
          <w:tcPr>
            <w:tcW w:w="7796" w:type="dxa"/>
            <w:gridSpan w:val="5"/>
            <w:tcBorders>
              <w:top w:val="nil"/>
              <w:left w:val="nil"/>
              <w:right w:val="nil"/>
            </w:tcBorders>
            <w:shd w:val="clear" w:color="auto" w:fill="auto"/>
            <w:tcMar>
              <w:left w:w="68" w:type="dxa"/>
              <w:bottom w:w="68" w:type="dxa"/>
            </w:tcMar>
          </w:tcPr>
          <w:p w:rsidR="001C331E" w:rsidRPr="001C331E" w:rsidRDefault="001C331E" w:rsidP="001C331E"/>
        </w:tc>
      </w:tr>
      <w:tr w:rsidR="001C331E" w:rsidRPr="001C331E" w:rsidTr="00F27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1C331E" w:rsidRPr="001C331E" w:rsidRDefault="00AF5C02" w:rsidP="001642D4">
            <w:pPr>
              <w:rPr>
                <w:b/>
                <w:bCs/>
                <w:sz w:val="24"/>
                <w:szCs w:val="24"/>
              </w:rPr>
            </w:pPr>
            <w:r>
              <w:rPr>
                <w:b/>
                <w:bCs/>
                <w:sz w:val="24"/>
                <w:szCs w:val="24"/>
              </w:rPr>
              <w:t>1-1-2016</w:t>
            </w:r>
          </w:p>
        </w:tc>
        <w:tc>
          <w:tcPr>
            <w:tcW w:w="7796" w:type="dxa"/>
            <w:gridSpan w:val="5"/>
            <w:tcBorders>
              <w:top w:val="nil"/>
              <w:left w:val="nil"/>
              <w:bottom w:val="single" w:sz="4" w:space="0" w:color="auto"/>
              <w:right w:val="nil"/>
            </w:tcBorders>
            <w:shd w:val="clear" w:color="auto" w:fill="auto"/>
            <w:tcMar>
              <w:left w:w="68" w:type="dxa"/>
              <w:bottom w:w="68" w:type="dxa"/>
            </w:tcMar>
          </w:tcPr>
          <w:p w:rsidR="001C331E" w:rsidRDefault="001C331E" w:rsidP="001C331E">
            <w:pPr>
              <w:rPr>
                <w:b/>
                <w:sz w:val="24"/>
                <w:szCs w:val="24"/>
              </w:rPr>
            </w:pPr>
            <w:r w:rsidRPr="001C331E">
              <w:rPr>
                <w:b/>
                <w:sz w:val="24"/>
                <w:szCs w:val="24"/>
              </w:rPr>
              <w:t>Godkjenning av innkalling og saksliste og innmelding saker til eventuelt</w:t>
            </w:r>
          </w:p>
          <w:p w:rsidR="0027745F" w:rsidRDefault="0027745F" w:rsidP="001C331E">
            <w:pPr>
              <w:rPr>
                <w:sz w:val="24"/>
                <w:szCs w:val="24"/>
              </w:rPr>
            </w:pPr>
          </w:p>
          <w:p w:rsidR="001C331E" w:rsidRDefault="0027745F" w:rsidP="001C331E">
            <w:pPr>
              <w:rPr>
                <w:sz w:val="24"/>
                <w:szCs w:val="24"/>
              </w:rPr>
            </w:pPr>
            <w:r w:rsidRPr="0027745F">
              <w:rPr>
                <w:b/>
                <w:sz w:val="24"/>
                <w:szCs w:val="24"/>
              </w:rPr>
              <w:t>Vedtak:</w:t>
            </w:r>
            <w:r>
              <w:rPr>
                <w:sz w:val="24"/>
                <w:szCs w:val="24"/>
              </w:rPr>
              <w:t xml:space="preserve"> I</w:t>
            </w:r>
            <w:r w:rsidR="001C331E" w:rsidRPr="001C331E">
              <w:rPr>
                <w:sz w:val="24"/>
                <w:szCs w:val="24"/>
              </w:rPr>
              <w:t>nnkalling og saksliste godkjent</w:t>
            </w:r>
            <w:r>
              <w:rPr>
                <w:sz w:val="24"/>
                <w:szCs w:val="24"/>
              </w:rPr>
              <w:t>.</w:t>
            </w:r>
          </w:p>
          <w:p w:rsidR="00E8744D" w:rsidRPr="001C331E" w:rsidRDefault="00E8744D" w:rsidP="001C331E">
            <w:pPr>
              <w:rPr>
                <w:sz w:val="24"/>
                <w:szCs w:val="24"/>
              </w:rPr>
            </w:pPr>
          </w:p>
        </w:tc>
      </w:tr>
      <w:tr w:rsidR="001C331E" w:rsidRPr="001C331E" w:rsidTr="00F27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1C331E" w:rsidRPr="001C331E" w:rsidRDefault="00AF5C02" w:rsidP="008A4451">
            <w:pPr>
              <w:rPr>
                <w:b/>
                <w:bCs/>
                <w:sz w:val="24"/>
                <w:szCs w:val="24"/>
              </w:rPr>
            </w:pPr>
            <w:r>
              <w:rPr>
                <w:b/>
                <w:bCs/>
                <w:sz w:val="24"/>
                <w:szCs w:val="24"/>
              </w:rPr>
              <w:t>1-2-2016</w:t>
            </w:r>
          </w:p>
        </w:tc>
        <w:tc>
          <w:tcPr>
            <w:tcW w:w="7796" w:type="dxa"/>
            <w:gridSpan w:val="5"/>
            <w:tcBorders>
              <w:top w:val="nil"/>
              <w:left w:val="nil"/>
              <w:bottom w:val="single" w:sz="4" w:space="0" w:color="auto"/>
              <w:right w:val="nil"/>
            </w:tcBorders>
            <w:shd w:val="clear" w:color="auto" w:fill="auto"/>
            <w:tcMar>
              <w:left w:w="68" w:type="dxa"/>
              <w:bottom w:w="68" w:type="dxa"/>
            </w:tcMar>
          </w:tcPr>
          <w:p w:rsidR="001C331E" w:rsidRPr="0022092D" w:rsidRDefault="001C331E" w:rsidP="001C331E">
            <w:pPr>
              <w:rPr>
                <w:b/>
                <w:sz w:val="24"/>
                <w:szCs w:val="24"/>
              </w:rPr>
            </w:pPr>
            <w:r w:rsidRPr="0022092D">
              <w:rPr>
                <w:b/>
                <w:sz w:val="24"/>
                <w:szCs w:val="24"/>
              </w:rPr>
              <w:t>Godkjenning av referat</w:t>
            </w:r>
            <w:r w:rsidR="0022092D" w:rsidRPr="0022092D">
              <w:rPr>
                <w:b/>
                <w:sz w:val="24"/>
                <w:szCs w:val="24"/>
              </w:rPr>
              <w:t xml:space="preserve"> fra fau</w:t>
            </w:r>
            <w:r w:rsidR="005C0772">
              <w:rPr>
                <w:b/>
                <w:sz w:val="24"/>
                <w:szCs w:val="24"/>
              </w:rPr>
              <w:t>-</w:t>
            </w:r>
            <w:r w:rsidRPr="0022092D">
              <w:rPr>
                <w:b/>
                <w:sz w:val="24"/>
                <w:szCs w:val="24"/>
              </w:rPr>
              <w:t xml:space="preserve">møte </w:t>
            </w:r>
            <w:r w:rsidR="00A6573D">
              <w:rPr>
                <w:b/>
                <w:sz w:val="24"/>
                <w:szCs w:val="24"/>
              </w:rPr>
              <w:t>november</w:t>
            </w:r>
            <w:r w:rsidR="00F06E80">
              <w:rPr>
                <w:b/>
                <w:sz w:val="24"/>
                <w:szCs w:val="24"/>
              </w:rPr>
              <w:t xml:space="preserve"> </w:t>
            </w:r>
            <w:r w:rsidR="00412946">
              <w:rPr>
                <w:b/>
                <w:sz w:val="24"/>
                <w:szCs w:val="24"/>
              </w:rPr>
              <w:t>2014</w:t>
            </w:r>
          </w:p>
          <w:p w:rsidR="00F27C68" w:rsidRDefault="00F27C68" w:rsidP="001C331E">
            <w:pPr>
              <w:rPr>
                <w:sz w:val="24"/>
                <w:szCs w:val="24"/>
              </w:rPr>
            </w:pPr>
          </w:p>
          <w:p w:rsidR="001C331E" w:rsidRDefault="0027745F" w:rsidP="001C331E">
            <w:pPr>
              <w:rPr>
                <w:sz w:val="24"/>
                <w:szCs w:val="24"/>
              </w:rPr>
            </w:pPr>
            <w:r w:rsidRPr="0027745F">
              <w:rPr>
                <w:b/>
                <w:sz w:val="24"/>
                <w:szCs w:val="24"/>
              </w:rPr>
              <w:t>Vedtak:</w:t>
            </w:r>
            <w:r>
              <w:rPr>
                <w:sz w:val="24"/>
                <w:szCs w:val="24"/>
              </w:rPr>
              <w:t xml:space="preserve"> </w:t>
            </w:r>
            <w:r w:rsidR="001C331E" w:rsidRPr="001C331E">
              <w:rPr>
                <w:sz w:val="24"/>
                <w:szCs w:val="24"/>
              </w:rPr>
              <w:t>Referatet er godkjent</w:t>
            </w:r>
            <w:r>
              <w:rPr>
                <w:sz w:val="24"/>
                <w:szCs w:val="24"/>
              </w:rPr>
              <w:t>.</w:t>
            </w:r>
          </w:p>
          <w:p w:rsidR="00E8744D" w:rsidRPr="001C331E" w:rsidRDefault="00E8744D" w:rsidP="001C331E">
            <w:pPr>
              <w:rPr>
                <w:sz w:val="24"/>
                <w:szCs w:val="24"/>
              </w:rPr>
            </w:pPr>
          </w:p>
        </w:tc>
      </w:tr>
      <w:tr w:rsidR="00014A49" w:rsidRPr="001C331E" w:rsidTr="00F27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014A49" w:rsidRPr="001C331E" w:rsidRDefault="00AF5C02" w:rsidP="00823C14">
            <w:pPr>
              <w:rPr>
                <w:b/>
                <w:bCs/>
                <w:sz w:val="24"/>
                <w:szCs w:val="24"/>
              </w:rPr>
            </w:pPr>
            <w:r>
              <w:rPr>
                <w:b/>
                <w:bCs/>
                <w:sz w:val="24"/>
                <w:szCs w:val="24"/>
              </w:rPr>
              <w:t>1-3-2016</w:t>
            </w:r>
          </w:p>
        </w:tc>
        <w:tc>
          <w:tcPr>
            <w:tcW w:w="7796" w:type="dxa"/>
            <w:gridSpan w:val="5"/>
            <w:tcBorders>
              <w:top w:val="nil"/>
              <w:left w:val="nil"/>
              <w:bottom w:val="single" w:sz="4" w:space="0" w:color="auto"/>
              <w:right w:val="nil"/>
            </w:tcBorders>
            <w:shd w:val="clear" w:color="auto" w:fill="auto"/>
            <w:tcMar>
              <w:left w:w="68" w:type="dxa"/>
              <w:bottom w:w="68" w:type="dxa"/>
            </w:tcMar>
          </w:tcPr>
          <w:p w:rsidR="00A6573D" w:rsidRDefault="00014A49" w:rsidP="006F1A87">
            <w:pPr>
              <w:rPr>
                <w:b/>
                <w:sz w:val="24"/>
                <w:szCs w:val="24"/>
              </w:rPr>
            </w:pPr>
            <w:r w:rsidRPr="005979A8">
              <w:rPr>
                <w:b/>
                <w:sz w:val="24"/>
                <w:szCs w:val="24"/>
              </w:rPr>
              <w:t>Rektor informerer</w:t>
            </w:r>
            <w:r w:rsidR="00AD7511">
              <w:rPr>
                <w:b/>
                <w:sz w:val="24"/>
                <w:szCs w:val="24"/>
              </w:rPr>
              <w:t xml:space="preserve"> </w:t>
            </w:r>
          </w:p>
          <w:p w:rsidR="0027745F" w:rsidRDefault="0027745F" w:rsidP="00EB28B6">
            <w:pPr>
              <w:spacing w:line="240" w:lineRule="auto"/>
              <w:rPr>
                <w:color w:val="000000"/>
                <w:spacing w:val="0"/>
                <w:sz w:val="24"/>
                <w:szCs w:val="24"/>
                <w:u w:val="single"/>
              </w:rPr>
            </w:pPr>
          </w:p>
          <w:p w:rsidR="00EB28B6" w:rsidRPr="00EB28B6" w:rsidRDefault="00EB28B6" w:rsidP="00EB28B6">
            <w:pPr>
              <w:spacing w:line="240" w:lineRule="auto"/>
              <w:rPr>
                <w:color w:val="000000"/>
                <w:spacing w:val="0"/>
                <w:sz w:val="24"/>
                <w:szCs w:val="24"/>
              </w:rPr>
            </w:pPr>
            <w:r w:rsidRPr="00EB28B6">
              <w:rPr>
                <w:color w:val="000000"/>
                <w:spacing w:val="0"/>
                <w:sz w:val="24"/>
                <w:szCs w:val="24"/>
                <w:u w:val="single"/>
              </w:rPr>
              <w:t>Rus</w:t>
            </w:r>
          </w:p>
          <w:p w:rsidR="00EB28B6" w:rsidRPr="00EB28B6" w:rsidRDefault="002628FE" w:rsidP="00EB28B6">
            <w:pPr>
              <w:spacing w:line="240" w:lineRule="auto"/>
              <w:rPr>
                <w:color w:val="000000"/>
                <w:spacing w:val="0"/>
                <w:sz w:val="24"/>
                <w:szCs w:val="24"/>
              </w:rPr>
            </w:pPr>
            <w:r>
              <w:rPr>
                <w:color w:val="000000"/>
                <w:spacing w:val="0"/>
                <w:sz w:val="24"/>
                <w:szCs w:val="24"/>
              </w:rPr>
              <w:t>Uteseksjonen i Stavanger kommune var i</w:t>
            </w:r>
            <w:r w:rsidR="00EB28B6" w:rsidRPr="00EB28B6">
              <w:rPr>
                <w:color w:val="000000"/>
                <w:spacing w:val="0"/>
                <w:sz w:val="24"/>
                <w:szCs w:val="24"/>
              </w:rPr>
              <w:t xml:space="preserve">nne i alle klassene i 9.trinn i to timer for å diskutere rus. Dette var vellykket fordi det var en </w:t>
            </w:r>
            <w:r>
              <w:rPr>
                <w:color w:val="000000"/>
                <w:spacing w:val="0"/>
                <w:sz w:val="24"/>
                <w:szCs w:val="24"/>
              </w:rPr>
              <w:t xml:space="preserve">god </w:t>
            </w:r>
            <w:r w:rsidR="00EB28B6" w:rsidRPr="00EB28B6">
              <w:rPr>
                <w:color w:val="000000"/>
                <w:spacing w:val="0"/>
                <w:sz w:val="24"/>
                <w:szCs w:val="24"/>
              </w:rPr>
              <w:t>dialog med elevene.  Dette vil vi videreføre de neste årene</w:t>
            </w:r>
            <w:r>
              <w:rPr>
                <w:color w:val="000000"/>
                <w:spacing w:val="0"/>
                <w:sz w:val="24"/>
                <w:szCs w:val="24"/>
              </w:rPr>
              <w:t>.</w:t>
            </w:r>
          </w:p>
          <w:p w:rsidR="0027745F" w:rsidRDefault="0027745F" w:rsidP="00EB28B6">
            <w:pPr>
              <w:spacing w:line="240" w:lineRule="auto"/>
              <w:rPr>
                <w:color w:val="000000"/>
                <w:spacing w:val="0"/>
                <w:sz w:val="24"/>
                <w:szCs w:val="24"/>
                <w:u w:val="single"/>
              </w:rPr>
            </w:pPr>
          </w:p>
          <w:p w:rsidR="00EB28B6" w:rsidRPr="00EB28B6" w:rsidRDefault="00EB28B6" w:rsidP="00EB28B6">
            <w:pPr>
              <w:spacing w:line="240" w:lineRule="auto"/>
              <w:rPr>
                <w:color w:val="000000"/>
                <w:spacing w:val="0"/>
                <w:sz w:val="24"/>
                <w:szCs w:val="24"/>
              </w:rPr>
            </w:pPr>
            <w:r w:rsidRPr="00EB28B6">
              <w:rPr>
                <w:color w:val="000000"/>
                <w:spacing w:val="0"/>
                <w:sz w:val="24"/>
                <w:szCs w:val="24"/>
                <w:u w:val="single"/>
              </w:rPr>
              <w:t>Kantinetilbud</w:t>
            </w:r>
          </w:p>
          <w:p w:rsidR="00EB28B6" w:rsidRPr="00EB28B6" w:rsidRDefault="00EB28B6" w:rsidP="00EB28B6">
            <w:pPr>
              <w:spacing w:line="240" w:lineRule="auto"/>
              <w:rPr>
                <w:color w:val="000000"/>
                <w:spacing w:val="0"/>
                <w:sz w:val="24"/>
                <w:szCs w:val="24"/>
              </w:rPr>
            </w:pPr>
            <w:r w:rsidRPr="00EB28B6">
              <w:rPr>
                <w:color w:val="000000"/>
                <w:spacing w:val="0"/>
                <w:sz w:val="24"/>
                <w:szCs w:val="24"/>
              </w:rPr>
              <w:t>Vi tilbyr sunt brød og pålegg av god kvalitet + lapper på fredag. Det er ikke alle elevene som er fornøyde men tilbudet videreføres inntil videre.</w:t>
            </w:r>
          </w:p>
          <w:p w:rsidR="0027745F" w:rsidRDefault="0027745F" w:rsidP="00EB28B6">
            <w:pPr>
              <w:spacing w:line="240" w:lineRule="auto"/>
              <w:rPr>
                <w:color w:val="000000"/>
                <w:spacing w:val="0"/>
                <w:sz w:val="24"/>
                <w:szCs w:val="24"/>
                <w:u w:val="single"/>
              </w:rPr>
            </w:pPr>
          </w:p>
          <w:p w:rsidR="00EB28B6" w:rsidRPr="00EB28B6" w:rsidRDefault="00EB28B6" w:rsidP="00EB28B6">
            <w:pPr>
              <w:spacing w:line="240" w:lineRule="auto"/>
              <w:rPr>
                <w:color w:val="000000"/>
                <w:spacing w:val="0"/>
                <w:sz w:val="24"/>
                <w:szCs w:val="24"/>
              </w:rPr>
            </w:pPr>
            <w:r w:rsidRPr="00EB28B6">
              <w:rPr>
                <w:color w:val="000000"/>
                <w:spacing w:val="0"/>
                <w:sz w:val="24"/>
                <w:szCs w:val="24"/>
                <w:u w:val="single"/>
              </w:rPr>
              <w:t>Fyrverkeri</w:t>
            </w:r>
          </w:p>
          <w:p w:rsidR="00EB28B6" w:rsidRPr="00EB28B6" w:rsidRDefault="00EB28B6" w:rsidP="00EB28B6">
            <w:pPr>
              <w:spacing w:line="240" w:lineRule="auto"/>
              <w:rPr>
                <w:color w:val="000000"/>
                <w:spacing w:val="0"/>
                <w:sz w:val="24"/>
                <w:szCs w:val="24"/>
              </w:rPr>
            </w:pPr>
            <w:r w:rsidRPr="00EB28B6">
              <w:rPr>
                <w:color w:val="000000"/>
                <w:spacing w:val="0"/>
                <w:sz w:val="24"/>
                <w:szCs w:val="24"/>
              </w:rPr>
              <w:t>Rektor informerte om oppskyting av fyrverkeri inne og ute. Dette skal ikke skje og vi er glade for at ingen ble skadet. De som er tatt for hendelsen ute ble utvist og hendelse inne er politianmeldt. Alle foreldrene ble informert om hendelsene via sms. Oppskyting av fyrverkeri er blitt et årlig problem og skolen ønsker å sette fokus på dette ved skolestart etter juleferien for å forhindre slike hendelser neste år.</w:t>
            </w:r>
          </w:p>
          <w:p w:rsidR="0027745F" w:rsidRDefault="0027745F" w:rsidP="00EB28B6">
            <w:pPr>
              <w:spacing w:line="240" w:lineRule="auto"/>
              <w:rPr>
                <w:color w:val="000000"/>
                <w:spacing w:val="0"/>
                <w:sz w:val="24"/>
                <w:szCs w:val="24"/>
                <w:u w:val="single"/>
              </w:rPr>
            </w:pPr>
          </w:p>
          <w:p w:rsidR="0027745F" w:rsidRDefault="0027745F" w:rsidP="00EB28B6">
            <w:pPr>
              <w:spacing w:line="240" w:lineRule="auto"/>
              <w:rPr>
                <w:color w:val="000000"/>
                <w:spacing w:val="0"/>
                <w:sz w:val="24"/>
                <w:szCs w:val="24"/>
                <w:u w:val="single"/>
              </w:rPr>
            </w:pPr>
          </w:p>
          <w:p w:rsidR="0027745F" w:rsidRDefault="0027745F" w:rsidP="00EB28B6">
            <w:pPr>
              <w:spacing w:line="240" w:lineRule="auto"/>
              <w:rPr>
                <w:color w:val="000000"/>
                <w:spacing w:val="0"/>
                <w:sz w:val="24"/>
                <w:szCs w:val="24"/>
                <w:u w:val="single"/>
              </w:rPr>
            </w:pPr>
          </w:p>
          <w:p w:rsidR="00EB28B6" w:rsidRPr="00EB28B6" w:rsidRDefault="00EB28B6" w:rsidP="00EB28B6">
            <w:pPr>
              <w:spacing w:line="240" w:lineRule="auto"/>
              <w:rPr>
                <w:color w:val="000000"/>
                <w:spacing w:val="0"/>
                <w:sz w:val="24"/>
                <w:szCs w:val="24"/>
              </w:rPr>
            </w:pPr>
            <w:r w:rsidRPr="00EB28B6">
              <w:rPr>
                <w:color w:val="000000"/>
                <w:spacing w:val="0"/>
                <w:sz w:val="24"/>
                <w:szCs w:val="24"/>
                <w:u w:val="single"/>
              </w:rPr>
              <w:t>Ungdomsundersøkelse</w:t>
            </w:r>
          </w:p>
          <w:p w:rsidR="00EB28B6" w:rsidRDefault="00EB28B6" w:rsidP="00EB28B6">
            <w:pPr>
              <w:spacing w:line="240" w:lineRule="auto"/>
              <w:rPr>
                <w:color w:val="000000"/>
                <w:spacing w:val="0"/>
                <w:sz w:val="24"/>
                <w:szCs w:val="24"/>
              </w:rPr>
            </w:pPr>
            <w:r w:rsidRPr="00EB28B6">
              <w:rPr>
                <w:color w:val="000000"/>
                <w:spacing w:val="0"/>
                <w:sz w:val="24"/>
                <w:szCs w:val="24"/>
              </w:rPr>
              <w:t>I uke 8 gjennomfører Stavanger kommune ny ungdomsundersøkelse. Tema for undersøkelsen er "Hør på meg" De elevene som deltar i Stavanger er med i en trekning av 30 stk iPad Mini og en per skole er garantert å vinne.</w:t>
            </w:r>
          </w:p>
          <w:p w:rsidR="0027745F" w:rsidRPr="00EB28B6" w:rsidRDefault="0027745F" w:rsidP="00EB28B6">
            <w:pPr>
              <w:spacing w:line="240" w:lineRule="auto"/>
              <w:rPr>
                <w:color w:val="000000"/>
                <w:spacing w:val="0"/>
                <w:sz w:val="24"/>
                <w:szCs w:val="24"/>
              </w:rPr>
            </w:pPr>
          </w:p>
          <w:p w:rsidR="00EB28B6" w:rsidRPr="00EB28B6" w:rsidRDefault="00EB28B6" w:rsidP="00EB28B6">
            <w:pPr>
              <w:spacing w:line="240" w:lineRule="auto"/>
              <w:rPr>
                <w:color w:val="000000"/>
                <w:spacing w:val="0"/>
                <w:sz w:val="24"/>
                <w:szCs w:val="24"/>
              </w:rPr>
            </w:pPr>
            <w:r w:rsidRPr="00EB28B6">
              <w:rPr>
                <w:color w:val="000000"/>
                <w:spacing w:val="0"/>
                <w:sz w:val="24"/>
                <w:szCs w:val="24"/>
                <w:u w:val="single"/>
              </w:rPr>
              <w:t>Vold i nære relasjoner</w:t>
            </w:r>
          </w:p>
          <w:p w:rsidR="0027745F" w:rsidRDefault="0027745F" w:rsidP="00EB28B6">
            <w:pPr>
              <w:spacing w:line="240" w:lineRule="auto"/>
              <w:rPr>
                <w:color w:val="000000"/>
                <w:spacing w:val="0"/>
                <w:sz w:val="24"/>
                <w:szCs w:val="24"/>
              </w:rPr>
            </w:pPr>
          </w:p>
          <w:p w:rsidR="00EB28B6" w:rsidRPr="00EB28B6" w:rsidRDefault="00EB28B6" w:rsidP="00EB28B6">
            <w:pPr>
              <w:spacing w:line="240" w:lineRule="auto"/>
              <w:rPr>
                <w:color w:val="000000"/>
                <w:spacing w:val="0"/>
                <w:sz w:val="24"/>
                <w:szCs w:val="24"/>
              </w:rPr>
            </w:pPr>
            <w:r w:rsidRPr="00EB28B6">
              <w:rPr>
                <w:color w:val="000000"/>
                <w:spacing w:val="0"/>
                <w:sz w:val="24"/>
                <w:szCs w:val="24"/>
              </w:rPr>
              <w:t>Stiftelsen Alternativ til vold har laget et undervisningsmateriell hvor temaet er "Vold i nære relasjoner" De kommer til 8 og 9 trinn i uke 8. De har med en ungdom som har opplevd vold i nære relasjoner som v</w:t>
            </w:r>
            <w:r w:rsidR="0027745F">
              <w:rPr>
                <w:color w:val="000000"/>
                <w:spacing w:val="0"/>
                <w:sz w:val="24"/>
                <w:szCs w:val="24"/>
              </w:rPr>
              <w:t>il fortelle om sine opplevelser</w:t>
            </w:r>
            <w:r w:rsidRPr="00EB28B6">
              <w:rPr>
                <w:color w:val="000000"/>
                <w:spacing w:val="0"/>
                <w:sz w:val="24"/>
                <w:szCs w:val="24"/>
              </w:rPr>
              <w:t>.</w:t>
            </w:r>
            <w:r w:rsidR="0027745F">
              <w:rPr>
                <w:color w:val="000000"/>
                <w:spacing w:val="0"/>
                <w:sz w:val="24"/>
                <w:szCs w:val="24"/>
              </w:rPr>
              <w:t xml:space="preserve"> </w:t>
            </w:r>
            <w:r w:rsidRPr="00EB28B6">
              <w:rPr>
                <w:color w:val="000000"/>
                <w:spacing w:val="0"/>
                <w:sz w:val="24"/>
                <w:szCs w:val="24"/>
              </w:rPr>
              <w:t>Det er laget et aktivitetshefte som elevene skal få. Det vil bli vist en film som skal bidra til rom for samtale og refleksjon. Pro</w:t>
            </w:r>
            <w:r w:rsidR="002628FE">
              <w:rPr>
                <w:color w:val="000000"/>
                <w:spacing w:val="0"/>
                <w:sz w:val="24"/>
                <w:szCs w:val="24"/>
              </w:rPr>
              <w:t xml:space="preserve">sjektet går frem til sommer. Skolen går </w:t>
            </w:r>
            <w:r w:rsidRPr="00EB28B6">
              <w:rPr>
                <w:color w:val="000000"/>
                <w:spacing w:val="0"/>
                <w:sz w:val="24"/>
                <w:szCs w:val="24"/>
              </w:rPr>
              <w:t>ut med informasjon til foreldrene i forkant.</w:t>
            </w:r>
          </w:p>
          <w:p w:rsidR="0027745F" w:rsidRDefault="0027745F" w:rsidP="00EB28B6">
            <w:pPr>
              <w:spacing w:line="240" w:lineRule="auto"/>
              <w:rPr>
                <w:color w:val="000000"/>
                <w:spacing w:val="0"/>
                <w:sz w:val="24"/>
                <w:szCs w:val="24"/>
                <w:u w:val="single"/>
              </w:rPr>
            </w:pPr>
          </w:p>
          <w:p w:rsidR="00EB28B6" w:rsidRPr="00EB28B6" w:rsidRDefault="00EB28B6" w:rsidP="00EB28B6">
            <w:pPr>
              <w:spacing w:line="240" w:lineRule="auto"/>
              <w:rPr>
                <w:color w:val="000000"/>
                <w:spacing w:val="0"/>
                <w:sz w:val="24"/>
                <w:szCs w:val="24"/>
              </w:rPr>
            </w:pPr>
            <w:r w:rsidRPr="00EB28B6">
              <w:rPr>
                <w:color w:val="000000"/>
                <w:spacing w:val="0"/>
                <w:sz w:val="24"/>
                <w:szCs w:val="24"/>
                <w:u w:val="single"/>
              </w:rPr>
              <w:t xml:space="preserve">Kvalitetsplan </w:t>
            </w:r>
          </w:p>
          <w:p w:rsidR="0027745F" w:rsidRDefault="0027745F" w:rsidP="00EB28B6">
            <w:pPr>
              <w:spacing w:line="240" w:lineRule="auto"/>
              <w:rPr>
                <w:color w:val="000000"/>
                <w:spacing w:val="0"/>
                <w:sz w:val="24"/>
                <w:szCs w:val="24"/>
              </w:rPr>
            </w:pPr>
          </w:p>
          <w:p w:rsidR="00EB28B6" w:rsidRPr="00EB28B6" w:rsidRDefault="00EB28B6" w:rsidP="00EB28B6">
            <w:pPr>
              <w:spacing w:line="240" w:lineRule="auto"/>
              <w:rPr>
                <w:color w:val="000000"/>
                <w:spacing w:val="0"/>
                <w:sz w:val="24"/>
                <w:szCs w:val="24"/>
              </w:rPr>
            </w:pPr>
            <w:r w:rsidRPr="00EB28B6">
              <w:rPr>
                <w:color w:val="000000"/>
                <w:spacing w:val="0"/>
                <w:sz w:val="24"/>
                <w:szCs w:val="24"/>
              </w:rPr>
              <w:t>Bystyret vedtok</w:t>
            </w:r>
            <w:r w:rsidR="0036338F">
              <w:rPr>
                <w:color w:val="000000"/>
                <w:spacing w:val="0"/>
                <w:sz w:val="24"/>
                <w:szCs w:val="24"/>
              </w:rPr>
              <w:t xml:space="preserve"> i </w:t>
            </w:r>
            <w:r w:rsidRPr="00EB28B6">
              <w:rPr>
                <w:color w:val="000000"/>
                <w:spacing w:val="0"/>
                <w:sz w:val="24"/>
                <w:szCs w:val="24"/>
              </w:rPr>
              <w:t>desember ny kvalitetsplan for skolene i Stavanger. De områdene som p</w:t>
            </w:r>
            <w:r w:rsidR="0036338F">
              <w:rPr>
                <w:color w:val="000000"/>
                <w:spacing w:val="0"/>
                <w:sz w:val="24"/>
                <w:szCs w:val="24"/>
              </w:rPr>
              <w:t>rioriteres i kvalitetsplanen er:</w:t>
            </w:r>
          </w:p>
          <w:p w:rsidR="00EB28B6" w:rsidRPr="00EB28B6" w:rsidRDefault="00EB28B6" w:rsidP="00EB28B6">
            <w:pPr>
              <w:numPr>
                <w:ilvl w:val="0"/>
                <w:numId w:val="15"/>
              </w:numPr>
              <w:spacing w:line="240" w:lineRule="auto"/>
              <w:ind w:left="540"/>
              <w:textAlignment w:val="center"/>
              <w:rPr>
                <w:rFonts w:ascii="Calibri" w:hAnsi="Calibri"/>
                <w:color w:val="000000"/>
                <w:spacing w:val="0"/>
                <w:sz w:val="22"/>
                <w:szCs w:val="22"/>
              </w:rPr>
            </w:pPr>
            <w:r w:rsidRPr="00EB28B6">
              <w:rPr>
                <w:color w:val="000000"/>
                <w:spacing w:val="0"/>
                <w:sz w:val="24"/>
                <w:szCs w:val="24"/>
              </w:rPr>
              <w:t xml:space="preserve"> Matematisk kompetanse (ikke bare matte)</w:t>
            </w:r>
          </w:p>
          <w:p w:rsidR="00EB28B6" w:rsidRPr="00EB28B6" w:rsidRDefault="00EB28B6" w:rsidP="00EB28B6">
            <w:pPr>
              <w:numPr>
                <w:ilvl w:val="0"/>
                <w:numId w:val="15"/>
              </w:numPr>
              <w:spacing w:line="240" w:lineRule="auto"/>
              <w:ind w:left="540"/>
              <w:textAlignment w:val="center"/>
              <w:rPr>
                <w:rFonts w:ascii="Calibri" w:hAnsi="Calibri"/>
                <w:color w:val="000000"/>
                <w:spacing w:val="0"/>
                <w:sz w:val="22"/>
                <w:szCs w:val="22"/>
              </w:rPr>
            </w:pPr>
            <w:r w:rsidRPr="00EB28B6">
              <w:rPr>
                <w:color w:val="000000"/>
                <w:spacing w:val="0"/>
                <w:sz w:val="24"/>
                <w:szCs w:val="24"/>
              </w:rPr>
              <w:t xml:space="preserve"> Lese/skrive kompetansen </w:t>
            </w:r>
          </w:p>
          <w:p w:rsidR="00EB28B6" w:rsidRPr="00EB28B6" w:rsidRDefault="00EB28B6" w:rsidP="00EB28B6">
            <w:pPr>
              <w:numPr>
                <w:ilvl w:val="0"/>
                <w:numId w:val="15"/>
              </w:numPr>
              <w:spacing w:line="240" w:lineRule="auto"/>
              <w:ind w:left="540"/>
              <w:textAlignment w:val="center"/>
              <w:rPr>
                <w:rFonts w:ascii="Calibri" w:hAnsi="Calibri"/>
                <w:color w:val="000000"/>
                <w:spacing w:val="0"/>
                <w:sz w:val="22"/>
                <w:szCs w:val="22"/>
              </w:rPr>
            </w:pPr>
            <w:r w:rsidRPr="00EB28B6">
              <w:rPr>
                <w:color w:val="000000"/>
                <w:spacing w:val="0"/>
                <w:sz w:val="24"/>
                <w:szCs w:val="24"/>
              </w:rPr>
              <w:t xml:space="preserve"> Medborgerkompetanse og sosialt ansvar.</w:t>
            </w:r>
          </w:p>
          <w:p w:rsidR="00EB28B6" w:rsidRPr="00EB28B6" w:rsidRDefault="00EB28B6" w:rsidP="00EB28B6">
            <w:pPr>
              <w:spacing w:line="240" w:lineRule="auto"/>
              <w:rPr>
                <w:color w:val="000000"/>
                <w:spacing w:val="0"/>
                <w:sz w:val="24"/>
                <w:szCs w:val="24"/>
              </w:rPr>
            </w:pPr>
            <w:r w:rsidRPr="00EB28B6">
              <w:rPr>
                <w:color w:val="000000"/>
                <w:spacing w:val="0"/>
                <w:sz w:val="24"/>
                <w:szCs w:val="24"/>
              </w:rPr>
              <w:t xml:space="preserve">Skolen får mulighet til å lage en handlingsplan for de neste 4 årene med utgangspunkt i de tre satsingsområdene. </w:t>
            </w:r>
          </w:p>
          <w:p w:rsidR="00EB28B6" w:rsidRPr="00EB28B6" w:rsidRDefault="00EB28B6" w:rsidP="00EB28B6">
            <w:pPr>
              <w:spacing w:line="240" w:lineRule="auto"/>
              <w:rPr>
                <w:color w:val="000000"/>
                <w:spacing w:val="0"/>
                <w:sz w:val="24"/>
                <w:szCs w:val="24"/>
              </w:rPr>
            </w:pPr>
            <w:r w:rsidRPr="00EB28B6">
              <w:rPr>
                <w:color w:val="000000"/>
                <w:spacing w:val="0"/>
                <w:sz w:val="24"/>
                <w:szCs w:val="24"/>
              </w:rPr>
              <w:t>Vi har en plangruppe på skolen som starter dette arbeidet og handlingsplanen legges frem for driftsstyret til høsten. Kvalite</w:t>
            </w:r>
            <w:r w:rsidR="0036338F">
              <w:rPr>
                <w:color w:val="000000"/>
                <w:spacing w:val="0"/>
                <w:sz w:val="24"/>
                <w:szCs w:val="24"/>
              </w:rPr>
              <w:t xml:space="preserve">tsplan fra Stavanger kommune vil </w:t>
            </w:r>
            <w:r w:rsidRPr="00EB28B6">
              <w:rPr>
                <w:color w:val="000000"/>
                <w:spacing w:val="0"/>
                <w:sz w:val="24"/>
                <w:szCs w:val="24"/>
              </w:rPr>
              <w:t>bli lagt ut på skolens nettside.</w:t>
            </w:r>
          </w:p>
          <w:p w:rsidR="0027745F" w:rsidRDefault="0027745F" w:rsidP="00EB28B6">
            <w:pPr>
              <w:spacing w:line="240" w:lineRule="auto"/>
              <w:rPr>
                <w:color w:val="000000"/>
                <w:spacing w:val="0"/>
                <w:sz w:val="24"/>
                <w:szCs w:val="24"/>
                <w:u w:val="single"/>
              </w:rPr>
            </w:pPr>
          </w:p>
          <w:p w:rsidR="00EB28B6" w:rsidRPr="00EB28B6" w:rsidRDefault="00EB28B6" w:rsidP="00EB28B6">
            <w:pPr>
              <w:spacing w:line="240" w:lineRule="auto"/>
              <w:rPr>
                <w:color w:val="000000"/>
                <w:spacing w:val="0"/>
                <w:sz w:val="24"/>
                <w:szCs w:val="24"/>
              </w:rPr>
            </w:pPr>
            <w:r w:rsidRPr="00EB28B6">
              <w:rPr>
                <w:color w:val="000000"/>
                <w:spacing w:val="0"/>
                <w:sz w:val="24"/>
                <w:szCs w:val="24"/>
                <w:u w:val="single"/>
              </w:rPr>
              <w:t>Økonomi</w:t>
            </w:r>
            <w:r w:rsidRPr="00EB28B6">
              <w:rPr>
                <w:color w:val="000000"/>
                <w:spacing w:val="0"/>
                <w:sz w:val="24"/>
                <w:szCs w:val="24"/>
              </w:rPr>
              <w:t xml:space="preserve"> </w:t>
            </w:r>
          </w:p>
          <w:p w:rsidR="0027745F" w:rsidRDefault="0027745F" w:rsidP="00EB28B6">
            <w:pPr>
              <w:spacing w:line="240" w:lineRule="auto"/>
              <w:rPr>
                <w:color w:val="000000"/>
                <w:spacing w:val="0"/>
                <w:sz w:val="24"/>
                <w:szCs w:val="24"/>
              </w:rPr>
            </w:pPr>
          </w:p>
          <w:p w:rsidR="00EB28B6" w:rsidRPr="00EB28B6" w:rsidRDefault="00EB28B6" w:rsidP="00EB28B6">
            <w:pPr>
              <w:spacing w:line="240" w:lineRule="auto"/>
              <w:rPr>
                <w:color w:val="000000"/>
                <w:spacing w:val="0"/>
                <w:sz w:val="24"/>
                <w:szCs w:val="24"/>
              </w:rPr>
            </w:pPr>
            <w:r w:rsidRPr="00EB28B6">
              <w:rPr>
                <w:color w:val="000000"/>
                <w:spacing w:val="0"/>
                <w:sz w:val="24"/>
                <w:szCs w:val="24"/>
              </w:rPr>
              <w:t>Vi har ikke fått budsjettet for 2016. Gjennom 2015 har vi greid å redusere overforbruket og den økonomiske situasjonen ble bedre enn fryktet ved slu</w:t>
            </w:r>
            <w:r w:rsidR="0036338F">
              <w:rPr>
                <w:color w:val="000000"/>
                <w:spacing w:val="0"/>
                <w:sz w:val="24"/>
                <w:szCs w:val="24"/>
              </w:rPr>
              <w:t>tten av året. Vi har fortsatt et</w:t>
            </w:r>
            <w:r w:rsidRPr="00EB28B6">
              <w:rPr>
                <w:color w:val="000000"/>
                <w:spacing w:val="0"/>
                <w:sz w:val="24"/>
                <w:szCs w:val="24"/>
              </w:rPr>
              <w:t xml:space="preserve"> merforbruk som vi må hente inn i løpet av året. Vi avventer budsjettet før vi blir enig om tiltak men har go</w:t>
            </w:r>
            <w:r w:rsidR="0036338F">
              <w:rPr>
                <w:color w:val="000000"/>
                <w:spacing w:val="0"/>
                <w:sz w:val="24"/>
                <w:szCs w:val="24"/>
              </w:rPr>
              <w:t>d tro på å redusere</w:t>
            </w:r>
            <w:r w:rsidRPr="00EB28B6">
              <w:rPr>
                <w:color w:val="000000"/>
                <w:spacing w:val="0"/>
                <w:sz w:val="24"/>
                <w:szCs w:val="24"/>
              </w:rPr>
              <w:t xml:space="preserve"> kostnader uten at det skal gå u</w:t>
            </w:r>
            <w:r w:rsidR="0036338F">
              <w:rPr>
                <w:color w:val="000000"/>
                <w:spacing w:val="0"/>
                <w:sz w:val="24"/>
                <w:szCs w:val="24"/>
              </w:rPr>
              <w:t>t over kvaliteten i driften av skolen.</w:t>
            </w:r>
          </w:p>
          <w:p w:rsidR="00EB28B6" w:rsidRDefault="00EB28B6" w:rsidP="006F1A87">
            <w:pPr>
              <w:rPr>
                <w:b/>
                <w:sz w:val="24"/>
                <w:szCs w:val="24"/>
              </w:rPr>
            </w:pPr>
          </w:p>
          <w:p w:rsidR="00EB28B6" w:rsidRPr="00EB28B6" w:rsidRDefault="0027745F" w:rsidP="00EB28B6">
            <w:pPr>
              <w:spacing w:line="240" w:lineRule="auto"/>
              <w:rPr>
                <w:color w:val="000000"/>
                <w:spacing w:val="0"/>
                <w:sz w:val="24"/>
                <w:szCs w:val="24"/>
              </w:rPr>
            </w:pPr>
            <w:r>
              <w:rPr>
                <w:b/>
                <w:bCs/>
                <w:color w:val="000000"/>
                <w:spacing w:val="0"/>
                <w:sz w:val="24"/>
                <w:szCs w:val="24"/>
              </w:rPr>
              <w:t>Vedtak: Sakene tas</w:t>
            </w:r>
            <w:r w:rsidR="00EB28B6" w:rsidRPr="00EB28B6">
              <w:rPr>
                <w:b/>
                <w:bCs/>
                <w:color w:val="000000"/>
                <w:spacing w:val="0"/>
                <w:sz w:val="24"/>
                <w:szCs w:val="24"/>
              </w:rPr>
              <w:t xml:space="preserve"> til orientering</w:t>
            </w:r>
          </w:p>
          <w:p w:rsidR="00EB28B6" w:rsidRPr="00ED0E40" w:rsidRDefault="00EB28B6" w:rsidP="006F1A87">
            <w:pPr>
              <w:rPr>
                <w:b/>
                <w:sz w:val="24"/>
                <w:szCs w:val="24"/>
              </w:rPr>
            </w:pPr>
          </w:p>
          <w:p w:rsidR="00F27C68" w:rsidRPr="005979A8" w:rsidRDefault="00F27C68" w:rsidP="00EB28B6">
            <w:pPr>
              <w:rPr>
                <w:sz w:val="24"/>
                <w:szCs w:val="24"/>
              </w:rPr>
            </w:pPr>
          </w:p>
        </w:tc>
      </w:tr>
      <w:tr w:rsidR="00E71169" w:rsidRPr="001C331E" w:rsidTr="00F27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E71169" w:rsidRDefault="00A6573D" w:rsidP="00823C14">
            <w:pPr>
              <w:rPr>
                <w:b/>
                <w:bCs/>
                <w:sz w:val="24"/>
                <w:szCs w:val="24"/>
              </w:rPr>
            </w:pPr>
            <w:r>
              <w:rPr>
                <w:b/>
                <w:bCs/>
                <w:sz w:val="24"/>
                <w:szCs w:val="24"/>
              </w:rPr>
              <w:lastRenderedPageBreak/>
              <w:t>1</w:t>
            </w:r>
            <w:r w:rsidR="00594C54">
              <w:rPr>
                <w:b/>
                <w:bCs/>
                <w:sz w:val="24"/>
                <w:szCs w:val="24"/>
              </w:rPr>
              <w:t>-</w:t>
            </w:r>
            <w:r w:rsidR="00AF5C02">
              <w:rPr>
                <w:b/>
                <w:bCs/>
                <w:sz w:val="24"/>
                <w:szCs w:val="24"/>
              </w:rPr>
              <w:t>4-2016</w:t>
            </w:r>
          </w:p>
        </w:tc>
        <w:tc>
          <w:tcPr>
            <w:tcW w:w="7796" w:type="dxa"/>
            <w:gridSpan w:val="5"/>
            <w:tcBorders>
              <w:top w:val="nil"/>
              <w:left w:val="nil"/>
              <w:bottom w:val="single" w:sz="4" w:space="0" w:color="auto"/>
              <w:right w:val="nil"/>
            </w:tcBorders>
            <w:shd w:val="clear" w:color="auto" w:fill="auto"/>
            <w:tcMar>
              <w:left w:w="68" w:type="dxa"/>
              <w:bottom w:w="68" w:type="dxa"/>
            </w:tcMar>
          </w:tcPr>
          <w:p w:rsidR="00CD6969" w:rsidRDefault="007A4938" w:rsidP="00CD6969">
            <w:pPr>
              <w:rPr>
                <w:color w:val="1F497D"/>
              </w:rPr>
            </w:pPr>
            <w:r>
              <w:rPr>
                <w:b/>
                <w:bCs/>
                <w:sz w:val="24"/>
                <w:szCs w:val="24"/>
              </w:rPr>
              <w:t>Saker til driftsstyret (</w:t>
            </w:r>
            <w:r w:rsidR="00CD6969">
              <w:rPr>
                <w:b/>
                <w:bCs/>
                <w:sz w:val="24"/>
                <w:szCs w:val="24"/>
              </w:rPr>
              <w:t>vedlegg</w:t>
            </w:r>
            <w:r>
              <w:rPr>
                <w:b/>
                <w:bCs/>
                <w:sz w:val="24"/>
                <w:szCs w:val="24"/>
              </w:rPr>
              <w:t xml:space="preserve"> ettersendes</w:t>
            </w:r>
            <w:r w:rsidR="00CD6969">
              <w:rPr>
                <w:b/>
                <w:bCs/>
                <w:sz w:val="24"/>
                <w:szCs w:val="24"/>
              </w:rPr>
              <w:t>)</w:t>
            </w:r>
          </w:p>
          <w:p w:rsidR="00F27C68" w:rsidRDefault="00F27C68" w:rsidP="00CD6969">
            <w:pPr>
              <w:rPr>
                <w:sz w:val="24"/>
                <w:szCs w:val="24"/>
              </w:rPr>
            </w:pPr>
          </w:p>
          <w:p w:rsidR="00CD6969" w:rsidRPr="00EB28B6" w:rsidRDefault="0027745F" w:rsidP="00CD6969">
            <w:pPr>
              <w:rPr>
                <w:b/>
                <w:sz w:val="24"/>
                <w:szCs w:val="24"/>
              </w:rPr>
            </w:pPr>
            <w:r>
              <w:rPr>
                <w:b/>
                <w:sz w:val="24"/>
                <w:szCs w:val="24"/>
              </w:rPr>
              <w:t>Vedtak: Sakene tas</w:t>
            </w:r>
            <w:r w:rsidR="00EB28B6" w:rsidRPr="00EB28B6">
              <w:rPr>
                <w:b/>
                <w:sz w:val="24"/>
                <w:szCs w:val="24"/>
              </w:rPr>
              <w:t xml:space="preserve"> til orientering</w:t>
            </w:r>
          </w:p>
          <w:p w:rsidR="00E71169" w:rsidRDefault="00E71169" w:rsidP="00D7418F">
            <w:pPr>
              <w:rPr>
                <w:b/>
                <w:bCs/>
                <w:sz w:val="24"/>
                <w:szCs w:val="24"/>
              </w:rPr>
            </w:pPr>
          </w:p>
        </w:tc>
      </w:tr>
      <w:tr w:rsidR="00823C14" w:rsidRPr="001C331E" w:rsidTr="00F27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851" w:type="dxa"/>
          <w:trHeight w:val="2520"/>
          <w:tblHeader/>
        </w:trPr>
        <w:tc>
          <w:tcPr>
            <w:tcW w:w="1134" w:type="dxa"/>
            <w:tcBorders>
              <w:top w:val="nil"/>
              <w:left w:val="nil"/>
              <w:bottom w:val="single" w:sz="4" w:space="0" w:color="auto"/>
              <w:right w:val="nil"/>
            </w:tcBorders>
            <w:shd w:val="clear" w:color="auto" w:fill="auto"/>
            <w:tcMar>
              <w:bottom w:w="68" w:type="dxa"/>
            </w:tcMar>
          </w:tcPr>
          <w:p w:rsidR="00823C14" w:rsidRPr="001C331E" w:rsidRDefault="00AF5C02" w:rsidP="00823C14">
            <w:pPr>
              <w:rPr>
                <w:b/>
                <w:bCs/>
                <w:sz w:val="24"/>
                <w:szCs w:val="24"/>
              </w:rPr>
            </w:pPr>
            <w:r>
              <w:rPr>
                <w:b/>
                <w:bCs/>
                <w:sz w:val="24"/>
                <w:szCs w:val="24"/>
              </w:rPr>
              <w:t>1-5-2016</w:t>
            </w:r>
          </w:p>
        </w:tc>
        <w:tc>
          <w:tcPr>
            <w:tcW w:w="7796" w:type="dxa"/>
            <w:gridSpan w:val="5"/>
            <w:tcBorders>
              <w:top w:val="nil"/>
              <w:left w:val="nil"/>
              <w:bottom w:val="single" w:sz="4" w:space="0" w:color="auto"/>
              <w:right w:val="nil"/>
            </w:tcBorders>
            <w:shd w:val="clear" w:color="auto" w:fill="auto"/>
            <w:tcMar>
              <w:left w:w="68" w:type="dxa"/>
              <w:bottom w:w="68" w:type="dxa"/>
            </w:tcMar>
          </w:tcPr>
          <w:p w:rsidR="00F27C68" w:rsidRDefault="00B035C8" w:rsidP="009B1AA6">
            <w:pPr>
              <w:spacing w:line="276" w:lineRule="auto"/>
            </w:pPr>
            <w:r>
              <w:rPr>
                <w:b/>
              </w:rPr>
              <w:t>Årshjul fau St. S</w:t>
            </w:r>
            <w:r w:rsidR="006155DA">
              <w:rPr>
                <w:b/>
              </w:rPr>
              <w:t>vithun: 2. kvartal</w:t>
            </w:r>
          </w:p>
          <w:p w:rsidR="0027745F" w:rsidRDefault="0027745F" w:rsidP="009B1AA6">
            <w:pPr>
              <w:spacing w:line="240" w:lineRule="auto"/>
              <w:rPr>
                <w:color w:val="000000"/>
                <w:spacing w:val="0"/>
                <w:szCs w:val="23"/>
                <w:u w:val="single"/>
              </w:rPr>
            </w:pPr>
          </w:p>
          <w:p w:rsidR="009B1AA6" w:rsidRPr="009B1AA6" w:rsidRDefault="009B1AA6" w:rsidP="009B1AA6">
            <w:pPr>
              <w:spacing w:line="240" w:lineRule="auto"/>
              <w:rPr>
                <w:color w:val="000000"/>
                <w:spacing w:val="0"/>
                <w:szCs w:val="23"/>
              </w:rPr>
            </w:pPr>
            <w:r w:rsidRPr="009B1AA6">
              <w:rPr>
                <w:color w:val="000000"/>
                <w:spacing w:val="0"/>
                <w:szCs w:val="23"/>
                <w:u w:val="single"/>
              </w:rPr>
              <w:t>Sommeravslutning</w:t>
            </w:r>
          </w:p>
          <w:p w:rsidR="009B1AA6" w:rsidRDefault="009B1AA6" w:rsidP="009B1AA6">
            <w:pPr>
              <w:spacing w:line="280" w:lineRule="atLeast"/>
              <w:rPr>
                <w:color w:val="000000"/>
                <w:spacing w:val="0"/>
                <w:szCs w:val="23"/>
              </w:rPr>
            </w:pPr>
            <w:r w:rsidRPr="009B1AA6">
              <w:rPr>
                <w:color w:val="000000"/>
                <w:spacing w:val="0"/>
                <w:szCs w:val="23"/>
              </w:rPr>
              <w:t xml:space="preserve">Hver klasse tar ansvar for sine </w:t>
            </w:r>
            <w:r w:rsidR="0027745F">
              <w:rPr>
                <w:color w:val="000000"/>
                <w:spacing w:val="0"/>
                <w:szCs w:val="23"/>
              </w:rPr>
              <w:t xml:space="preserve">egne </w:t>
            </w:r>
            <w:r w:rsidRPr="009B1AA6">
              <w:rPr>
                <w:color w:val="000000"/>
                <w:spacing w:val="0"/>
                <w:szCs w:val="23"/>
              </w:rPr>
              <w:t>sommeravslutning</w:t>
            </w:r>
            <w:r w:rsidR="0027745F">
              <w:rPr>
                <w:color w:val="000000"/>
                <w:spacing w:val="0"/>
                <w:szCs w:val="23"/>
              </w:rPr>
              <w:t>er</w:t>
            </w:r>
            <w:r w:rsidRPr="009B1AA6">
              <w:rPr>
                <w:color w:val="000000"/>
                <w:spacing w:val="0"/>
                <w:szCs w:val="23"/>
              </w:rPr>
              <w:t>.</w:t>
            </w:r>
          </w:p>
          <w:p w:rsidR="0027745F" w:rsidRPr="009B1AA6" w:rsidRDefault="0027745F" w:rsidP="009B1AA6">
            <w:pPr>
              <w:spacing w:line="280" w:lineRule="atLeast"/>
              <w:rPr>
                <w:color w:val="000000"/>
                <w:spacing w:val="0"/>
                <w:szCs w:val="23"/>
              </w:rPr>
            </w:pPr>
          </w:p>
          <w:p w:rsidR="009B1AA6" w:rsidRPr="009B1AA6" w:rsidRDefault="0027745F" w:rsidP="009B1AA6">
            <w:pPr>
              <w:spacing w:line="280" w:lineRule="atLeast"/>
              <w:rPr>
                <w:color w:val="000000"/>
                <w:spacing w:val="0"/>
                <w:szCs w:val="23"/>
              </w:rPr>
            </w:pPr>
            <w:r>
              <w:rPr>
                <w:color w:val="000000"/>
                <w:spacing w:val="0"/>
                <w:szCs w:val="23"/>
                <w:u w:val="single"/>
              </w:rPr>
              <w:t xml:space="preserve">Status </w:t>
            </w:r>
            <w:r w:rsidR="009B1AA6" w:rsidRPr="009B1AA6">
              <w:rPr>
                <w:color w:val="000000"/>
                <w:spacing w:val="0"/>
                <w:szCs w:val="23"/>
                <w:u w:val="single"/>
              </w:rPr>
              <w:t>Natteravnene</w:t>
            </w:r>
          </w:p>
          <w:p w:rsidR="0027745F" w:rsidRDefault="0027745F" w:rsidP="009B1AA6">
            <w:pPr>
              <w:spacing w:line="280" w:lineRule="atLeast"/>
              <w:rPr>
                <w:color w:val="000000"/>
                <w:spacing w:val="0"/>
                <w:szCs w:val="23"/>
              </w:rPr>
            </w:pPr>
          </w:p>
          <w:p w:rsidR="009B1AA6" w:rsidRPr="009B1AA6" w:rsidRDefault="0036338F" w:rsidP="009B1AA6">
            <w:pPr>
              <w:spacing w:line="280" w:lineRule="atLeast"/>
              <w:rPr>
                <w:color w:val="000000"/>
                <w:spacing w:val="0"/>
                <w:szCs w:val="23"/>
              </w:rPr>
            </w:pPr>
            <w:r>
              <w:rPr>
                <w:color w:val="000000"/>
                <w:spacing w:val="0"/>
                <w:szCs w:val="23"/>
              </w:rPr>
              <w:t xml:space="preserve">Sissel Norheim er </w:t>
            </w:r>
            <w:r w:rsidR="009B1AA6" w:rsidRPr="009B1AA6">
              <w:rPr>
                <w:color w:val="000000"/>
                <w:spacing w:val="0"/>
                <w:szCs w:val="23"/>
              </w:rPr>
              <w:t>ny leder for Natteravnene for Storhaug. De går sine runder om fredagen og opplever de har en nyttig og forebygging funksjon.</w:t>
            </w:r>
          </w:p>
          <w:p w:rsidR="009B1AA6" w:rsidRPr="009B1AA6" w:rsidRDefault="009B1AA6" w:rsidP="009B1AA6">
            <w:pPr>
              <w:spacing w:line="280" w:lineRule="atLeast"/>
              <w:rPr>
                <w:color w:val="000000"/>
                <w:spacing w:val="0"/>
                <w:szCs w:val="23"/>
              </w:rPr>
            </w:pPr>
            <w:r w:rsidRPr="009B1AA6">
              <w:rPr>
                <w:color w:val="000000"/>
                <w:spacing w:val="0"/>
                <w:szCs w:val="23"/>
              </w:rPr>
              <w:t>Det er mange foreldre som stiller opp og gjør en god og viktig innsats.</w:t>
            </w:r>
          </w:p>
          <w:p w:rsidR="009B1AA6" w:rsidRPr="009B1AA6" w:rsidRDefault="009B1AA6" w:rsidP="009B1AA6">
            <w:pPr>
              <w:spacing w:line="280" w:lineRule="atLeast"/>
              <w:rPr>
                <w:color w:val="000000"/>
                <w:spacing w:val="0"/>
                <w:szCs w:val="23"/>
              </w:rPr>
            </w:pPr>
            <w:r w:rsidRPr="009B1AA6">
              <w:rPr>
                <w:color w:val="000000"/>
                <w:spacing w:val="0"/>
                <w:szCs w:val="23"/>
              </w:rPr>
              <w:t xml:space="preserve"> </w:t>
            </w:r>
          </w:p>
          <w:p w:rsidR="009B1AA6" w:rsidRPr="009B1AA6" w:rsidRDefault="009B1AA6" w:rsidP="009B1AA6">
            <w:pPr>
              <w:spacing w:line="280" w:lineRule="atLeast"/>
              <w:rPr>
                <w:color w:val="000000"/>
                <w:spacing w:val="0"/>
                <w:szCs w:val="23"/>
              </w:rPr>
            </w:pPr>
            <w:r w:rsidRPr="009B1AA6">
              <w:rPr>
                <w:b/>
                <w:bCs/>
                <w:color w:val="000000"/>
                <w:spacing w:val="0"/>
                <w:szCs w:val="23"/>
              </w:rPr>
              <w:t>Vedtak: Sakene tas til orientering</w:t>
            </w:r>
          </w:p>
          <w:p w:rsidR="00F27C68" w:rsidRDefault="00F27C68" w:rsidP="00823C14">
            <w:pPr>
              <w:rPr>
                <w:b/>
              </w:rPr>
            </w:pPr>
          </w:p>
          <w:p w:rsidR="00F27C68" w:rsidRPr="00823C14" w:rsidRDefault="00F27C68" w:rsidP="00823C14">
            <w:pPr>
              <w:rPr>
                <w:b/>
              </w:rPr>
            </w:pPr>
          </w:p>
        </w:tc>
      </w:tr>
      <w:tr w:rsidR="0042136F" w:rsidRPr="0085202A" w:rsidTr="00F27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42136F" w:rsidRPr="0042136F" w:rsidRDefault="00AF5C02" w:rsidP="00643AC2">
            <w:pPr>
              <w:rPr>
                <w:b/>
              </w:rPr>
            </w:pPr>
            <w:r>
              <w:rPr>
                <w:b/>
              </w:rPr>
              <w:t>1-6-2016</w:t>
            </w:r>
          </w:p>
        </w:tc>
        <w:tc>
          <w:tcPr>
            <w:tcW w:w="7796" w:type="dxa"/>
            <w:gridSpan w:val="5"/>
            <w:tcBorders>
              <w:top w:val="single" w:sz="4" w:space="0" w:color="auto"/>
              <w:left w:val="nil"/>
              <w:bottom w:val="single" w:sz="4" w:space="0" w:color="auto"/>
              <w:right w:val="nil"/>
            </w:tcBorders>
            <w:shd w:val="clear" w:color="auto" w:fill="auto"/>
            <w:tcMar>
              <w:left w:w="68" w:type="dxa"/>
              <w:bottom w:w="68" w:type="dxa"/>
            </w:tcMar>
          </w:tcPr>
          <w:p w:rsidR="00F27C68" w:rsidRDefault="0042136F" w:rsidP="00643AC2">
            <w:pPr>
              <w:rPr>
                <w:b/>
              </w:rPr>
            </w:pPr>
            <w:r w:rsidRPr="0042136F">
              <w:rPr>
                <w:b/>
              </w:rPr>
              <w:t>Innspill til/fra elevrådet</w:t>
            </w:r>
          </w:p>
          <w:p w:rsidR="009B1AA6" w:rsidRDefault="009B1AA6" w:rsidP="009B1AA6">
            <w:pPr>
              <w:spacing w:line="240" w:lineRule="auto"/>
              <w:rPr>
                <w:b/>
                <w:bCs/>
                <w:color w:val="000000"/>
                <w:spacing w:val="0"/>
                <w:sz w:val="24"/>
                <w:szCs w:val="24"/>
              </w:rPr>
            </w:pPr>
            <w:r w:rsidRPr="009B1AA6">
              <w:rPr>
                <w:bCs/>
                <w:color w:val="000000"/>
                <w:spacing w:val="0"/>
                <w:sz w:val="24"/>
                <w:szCs w:val="24"/>
              </w:rPr>
              <w:t>Det er ikke kommet noen saker fra elevrådet</w:t>
            </w:r>
            <w:r w:rsidRPr="009B1AA6">
              <w:rPr>
                <w:b/>
                <w:bCs/>
                <w:color w:val="000000"/>
                <w:spacing w:val="0"/>
                <w:sz w:val="24"/>
                <w:szCs w:val="24"/>
              </w:rPr>
              <w:t xml:space="preserve">. </w:t>
            </w:r>
          </w:p>
          <w:p w:rsidR="009B1AA6" w:rsidRPr="009B1AA6" w:rsidRDefault="009B1AA6" w:rsidP="009B1AA6">
            <w:pPr>
              <w:spacing w:line="240" w:lineRule="auto"/>
              <w:rPr>
                <w:color w:val="000000"/>
                <w:spacing w:val="0"/>
                <w:sz w:val="24"/>
                <w:szCs w:val="24"/>
              </w:rPr>
            </w:pPr>
          </w:p>
          <w:p w:rsidR="009B1AA6" w:rsidRPr="009B1AA6" w:rsidRDefault="009B1AA6" w:rsidP="009B1AA6">
            <w:pPr>
              <w:spacing w:line="280" w:lineRule="atLeast"/>
              <w:rPr>
                <w:color w:val="000000"/>
                <w:spacing w:val="0"/>
                <w:szCs w:val="23"/>
              </w:rPr>
            </w:pPr>
            <w:r w:rsidRPr="009B1AA6">
              <w:rPr>
                <w:b/>
                <w:bCs/>
                <w:color w:val="000000"/>
                <w:spacing w:val="0"/>
                <w:szCs w:val="23"/>
              </w:rPr>
              <w:t xml:space="preserve">Vedtak: </w:t>
            </w:r>
            <w:r w:rsidRPr="009B1AA6">
              <w:rPr>
                <w:color w:val="000000"/>
                <w:spacing w:val="0"/>
                <w:szCs w:val="23"/>
              </w:rPr>
              <w:t>Tatt til orientering.</w:t>
            </w:r>
          </w:p>
          <w:p w:rsidR="009B1AA6" w:rsidRDefault="009B1AA6" w:rsidP="009B1AA6">
            <w:pPr>
              <w:spacing w:line="240" w:lineRule="auto"/>
              <w:rPr>
                <w:b/>
                <w:bCs/>
                <w:color w:val="000000"/>
                <w:spacing w:val="0"/>
                <w:sz w:val="24"/>
                <w:szCs w:val="24"/>
              </w:rPr>
            </w:pPr>
            <w:r w:rsidRPr="009B1AA6">
              <w:rPr>
                <w:b/>
                <w:bCs/>
                <w:color w:val="000000"/>
                <w:spacing w:val="0"/>
                <w:sz w:val="24"/>
                <w:szCs w:val="24"/>
              </w:rPr>
              <w:t> </w:t>
            </w:r>
          </w:p>
          <w:p w:rsidR="009B1AA6" w:rsidRDefault="009B1AA6" w:rsidP="009B1AA6">
            <w:pPr>
              <w:spacing w:line="240" w:lineRule="auto"/>
              <w:rPr>
                <w:b/>
                <w:bCs/>
                <w:color w:val="000000"/>
                <w:spacing w:val="0"/>
                <w:sz w:val="24"/>
                <w:szCs w:val="24"/>
              </w:rPr>
            </w:pPr>
          </w:p>
          <w:p w:rsidR="009B1AA6" w:rsidRPr="009B1AA6" w:rsidRDefault="009B1AA6" w:rsidP="009B1AA6">
            <w:pPr>
              <w:spacing w:line="240" w:lineRule="auto"/>
              <w:rPr>
                <w:color w:val="000000"/>
                <w:spacing w:val="0"/>
                <w:sz w:val="24"/>
                <w:szCs w:val="24"/>
              </w:rPr>
            </w:pPr>
          </w:p>
          <w:p w:rsidR="0042136F" w:rsidRPr="0042136F" w:rsidRDefault="0042136F" w:rsidP="009B1AA6">
            <w:pPr>
              <w:rPr>
                <w:b/>
              </w:rPr>
            </w:pPr>
          </w:p>
        </w:tc>
      </w:tr>
      <w:tr w:rsidR="0042136F" w:rsidRPr="0085202A" w:rsidTr="00F27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42136F" w:rsidRPr="0042136F" w:rsidRDefault="00AF5C02" w:rsidP="00643AC2">
            <w:pPr>
              <w:rPr>
                <w:b/>
              </w:rPr>
            </w:pPr>
            <w:r>
              <w:rPr>
                <w:b/>
              </w:rPr>
              <w:lastRenderedPageBreak/>
              <w:t>1-7-2016</w:t>
            </w:r>
          </w:p>
        </w:tc>
        <w:tc>
          <w:tcPr>
            <w:tcW w:w="7796" w:type="dxa"/>
            <w:gridSpan w:val="5"/>
            <w:tcBorders>
              <w:top w:val="single" w:sz="4" w:space="0" w:color="auto"/>
              <w:left w:val="nil"/>
              <w:bottom w:val="single" w:sz="4" w:space="0" w:color="auto"/>
              <w:right w:val="nil"/>
            </w:tcBorders>
            <w:shd w:val="clear" w:color="auto" w:fill="auto"/>
            <w:tcMar>
              <w:left w:w="68" w:type="dxa"/>
              <w:bottom w:w="68" w:type="dxa"/>
            </w:tcMar>
          </w:tcPr>
          <w:p w:rsidR="0042136F" w:rsidRDefault="0042136F" w:rsidP="00643AC2">
            <w:pPr>
              <w:rPr>
                <w:b/>
              </w:rPr>
            </w:pPr>
            <w:r w:rsidRPr="0042136F">
              <w:rPr>
                <w:b/>
              </w:rPr>
              <w:t>Innspill til/fra SMU</w:t>
            </w:r>
          </w:p>
          <w:p w:rsidR="009B1AA6" w:rsidRPr="0042136F" w:rsidRDefault="009B1AA6" w:rsidP="00643AC2">
            <w:pPr>
              <w:rPr>
                <w:b/>
              </w:rPr>
            </w:pPr>
          </w:p>
          <w:p w:rsidR="009B1AA6" w:rsidRPr="009B1AA6" w:rsidRDefault="009B1AA6" w:rsidP="0027745F">
            <w:pPr>
              <w:pStyle w:val="NormalWeb"/>
              <w:spacing w:before="0" w:beforeAutospacing="0" w:after="0" w:afterAutospacing="0"/>
              <w:rPr>
                <w:b/>
              </w:rPr>
            </w:pPr>
            <w:r>
              <w:rPr>
                <w:b/>
              </w:rPr>
              <w:t>V</w:t>
            </w:r>
            <w:r w:rsidR="0042136F" w:rsidRPr="00823C14">
              <w:rPr>
                <w:b/>
              </w:rPr>
              <w:t xml:space="preserve">edtak: </w:t>
            </w:r>
            <w:r w:rsidRPr="009B1AA6">
              <w:rPr>
                <w:b/>
              </w:rPr>
              <w:t xml:space="preserve">FAU ønsker at Skolens Miljøutvalg skal løfte frem rusmisbruk som </w:t>
            </w:r>
            <w:r w:rsidR="0036338F">
              <w:rPr>
                <w:b/>
              </w:rPr>
              <w:t xml:space="preserve">et </w:t>
            </w:r>
            <w:r w:rsidRPr="009B1AA6">
              <w:rPr>
                <w:b/>
              </w:rPr>
              <w:t>aktuelt tema med fokus på forebyggende tiltak</w:t>
            </w:r>
            <w:r w:rsidR="0027745F">
              <w:rPr>
                <w:b/>
              </w:rPr>
              <w:t>.</w:t>
            </w:r>
          </w:p>
          <w:p w:rsidR="0042136F" w:rsidRPr="0042136F" w:rsidRDefault="0042136F" w:rsidP="009B1AA6">
            <w:pPr>
              <w:rPr>
                <w:b/>
              </w:rPr>
            </w:pPr>
          </w:p>
        </w:tc>
      </w:tr>
      <w:tr w:rsidR="0042136F" w:rsidRPr="001C331E" w:rsidTr="00F27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24172F" w:rsidRDefault="00AF5C02" w:rsidP="00643AC2">
            <w:pPr>
              <w:rPr>
                <w:b/>
              </w:rPr>
            </w:pPr>
            <w:r>
              <w:rPr>
                <w:b/>
              </w:rPr>
              <w:t>1-8-2016</w:t>
            </w:r>
            <w:r w:rsidR="0024172F">
              <w:rPr>
                <w:b/>
              </w:rPr>
              <w:t xml:space="preserve">      </w:t>
            </w:r>
          </w:p>
          <w:p w:rsidR="0024172F" w:rsidRPr="0042136F" w:rsidRDefault="0024172F" w:rsidP="00643AC2">
            <w:pPr>
              <w:rPr>
                <w:b/>
              </w:rPr>
            </w:pPr>
          </w:p>
        </w:tc>
        <w:tc>
          <w:tcPr>
            <w:tcW w:w="7796" w:type="dxa"/>
            <w:gridSpan w:val="5"/>
            <w:tcBorders>
              <w:top w:val="single" w:sz="4" w:space="0" w:color="auto"/>
              <w:left w:val="nil"/>
              <w:bottom w:val="single" w:sz="4" w:space="0" w:color="auto"/>
              <w:right w:val="nil"/>
            </w:tcBorders>
            <w:shd w:val="clear" w:color="auto" w:fill="auto"/>
            <w:tcMar>
              <w:left w:w="68" w:type="dxa"/>
              <w:bottom w:w="68" w:type="dxa"/>
            </w:tcMar>
          </w:tcPr>
          <w:p w:rsidR="00AF5C02" w:rsidRDefault="00AF5C02" w:rsidP="0024172F">
            <w:pPr>
              <w:rPr>
                <w:b/>
              </w:rPr>
            </w:pPr>
            <w:r>
              <w:rPr>
                <w:b/>
              </w:rPr>
              <w:t>Evaluering juleballet.</w:t>
            </w:r>
          </w:p>
          <w:p w:rsidR="00AB1885" w:rsidRPr="00AB1885" w:rsidRDefault="00AB1885" w:rsidP="00AB1885">
            <w:pPr>
              <w:spacing w:line="240" w:lineRule="auto"/>
              <w:rPr>
                <w:color w:val="000000"/>
                <w:spacing w:val="0"/>
                <w:sz w:val="24"/>
                <w:szCs w:val="24"/>
              </w:rPr>
            </w:pPr>
            <w:r w:rsidRPr="00AB1885">
              <w:rPr>
                <w:color w:val="000000"/>
                <w:spacing w:val="0"/>
                <w:sz w:val="24"/>
                <w:szCs w:val="24"/>
              </w:rPr>
              <w:t>Juleballet ble et vellykket arrangement med god oppslutning og uten noen uheldige hendelser.</w:t>
            </w:r>
            <w:r>
              <w:rPr>
                <w:color w:val="000000"/>
                <w:spacing w:val="0"/>
                <w:sz w:val="24"/>
                <w:szCs w:val="24"/>
              </w:rPr>
              <w:t xml:space="preserve"> </w:t>
            </w:r>
            <w:r w:rsidRPr="00AB1885">
              <w:rPr>
                <w:color w:val="000000"/>
                <w:spacing w:val="0"/>
                <w:sz w:val="24"/>
                <w:szCs w:val="24"/>
              </w:rPr>
              <w:t>Det er foretatt en grundig evaluering hvor blant annet utfordringer knyttet til den</w:t>
            </w:r>
            <w:r>
              <w:rPr>
                <w:color w:val="000000"/>
                <w:spacing w:val="0"/>
                <w:sz w:val="24"/>
                <w:szCs w:val="24"/>
              </w:rPr>
              <w:t xml:space="preserve"> praktiske gjennomføring ble</w:t>
            </w:r>
            <w:r w:rsidRPr="00AB1885">
              <w:rPr>
                <w:color w:val="000000"/>
                <w:spacing w:val="0"/>
                <w:sz w:val="24"/>
                <w:szCs w:val="24"/>
              </w:rPr>
              <w:t xml:space="preserve"> diskutert.</w:t>
            </w:r>
          </w:p>
          <w:p w:rsidR="00AB1885" w:rsidRPr="00AB1885" w:rsidRDefault="00AB1885" w:rsidP="00AB1885">
            <w:pPr>
              <w:spacing w:line="240" w:lineRule="auto"/>
              <w:rPr>
                <w:color w:val="000000"/>
                <w:spacing w:val="0"/>
                <w:sz w:val="24"/>
                <w:szCs w:val="24"/>
              </w:rPr>
            </w:pPr>
            <w:r w:rsidRPr="00AB1885">
              <w:rPr>
                <w:color w:val="000000"/>
                <w:spacing w:val="0"/>
                <w:sz w:val="24"/>
                <w:szCs w:val="24"/>
              </w:rPr>
              <w:t>Vi oppfatter det er delte oppfatninger blant elevene på om juleballet skal gjennomføres på Metropolis er i skolens gymsaler.</w:t>
            </w:r>
          </w:p>
          <w:p w:rsidR="00AB1885" w:rsidRPr="00AB1885" w:rsidRDefault="00AB1885" w:rsidP="00AB1885">
            <w:pPr>
              <w:spacing w:line="240" w:lineRule="auto"/>
              <w:rPr>
                <w:color w:val="000000"/>
                <w:spacing w:val="0"/>
                <w:sz w:val="24"/>
                <w:szCs w:val="24"/>
              </w:rPr>
            </w:pPr>
            <w:r w:rsidRPr="00AB1885">
              <w:rPr>
                <w:color w:val="000000"/>
                <w:spacing w:val="0"/>
                <w:sz w:val="24"/>
                <w:szCs w:val="24"/>
              </w:rPr>
              <w:t>Det er enklere å gjennomføre arrangementet på Metropolis</w:t>
            </w:r>
            <w:r w:rsidR="0027745F">
              <w:rPr>
                <w:color w:val="000000"/>
                <w:spacing w:val="0"/>
                <w:sz w:val="24"/>
                <w:szCs w:val="24"/>
              </w:rPr>
              <w:t>,</w:t>
            </w:r>
            <w:r w:rsidRPr="00AB1885">
              <w:rPr>
                <w:color w:val="000000"/>
                <w:spacing w:val="0"/>
                <w:sz w:val="24"/>
                <w:szCs w:val="24"/>
              </w:rPr>
              <w:t xml:space="preserve"> men det er elevene som bestemmer hvor juleballet skal gjennomføres</w:t>
            </w:r>
          </w:p>
          <w:p w:rsidR="00AB1885" w:rsidRDefault="00AB1885" w:rsidP="00AB1885">
            <w:pPr>
              <w:spacing w:line="240" w:lineRule="auto"/>
              <w:rPr>
                <w:color w:val="000000"/>
                <w:spacing w:val="0"/>
                <w:sz w:val="24"/>
                <w:szCs w:val="24"/>
              </w:rPr>
            </w:pPr>
            <w:r w:rsidRPr="00AB1885">
              <w:rPr>
                <w:color w:val="000000"/>
                <w:spacing w:val="0"/>
                <w:sz w:val="24"/>
                <w:szCs w:val="24"/>
              </w:rPr>
              <w:t> </w:t>
            </w:r>
          </w:p>
          <w:p w:rsidR="00AB1885" w:rsidRPr="00AB1885" w:rsidRDefault="00AB1885" w:rsidP="00AB1885">
            <w:pPr>
              <w:spacing w:line="240" w:lineRule="auto"/>
              <w:rPr>
                <w:b/>
                <w:color w:val="000000"/>
                <w:spacing w:val="0"/>
                <w:sz w:val="24"/>
                <w:szCs w:val="24"/>
              </w:rPr>
            </w:pPr>
            <w:r w:rsidRPr="00AB1885">
              <w:rPr>
                <w:b/>
                <w:color w:val="000000"/>
                <w:spacing w:val="0"/>
                <w:sz w:val="24"/>
                <w:szCs w:val="24"/>
              </w:rPr>
              <w:t>Vedtak:</w:t>
            </w:r>
            <w:r>
              <w:rPr>
                <w:b/>
                <w:color w:val="000000"/>
                <w:spacing w:val="0"/>
                <w:sz w:val="24"/>
                <w:szCs w:val="24"/>
              </w:rPr>
              <w:t xml:space="preserve"> FAU tar saken til orientering</w:t>
            </w:r>
            <w:r w:rsidR="0027745F">
              <w:rPr>
                <w:b/>
                <w:color w:val="000000"/>
                <w:spacing w:val="0"/>
                <w:sz w:val="24"/>
                <w:szCs w:val="24"/>
              </w:rPr>
              <w:t xml:space="preserve"> og takker juleball-komiteen under ledelse av Katrine Lilleland for innsatsen</w:t>
            </w:r>
            <w:r>
              <w:rPr>
                <w:b/>
                <w:color w:val="000000"/>
                <w:spacing w:val="0"/>
                <w:sz w:val="24"/>
                <w:szCs w:val="24"/>
              </w:rPr>
              <w:t>.</w:t>
            </w:r>
          </w:p>
          <w:p w:rsidR="0024172F" w:rsidRPr="0042136F" w:rsidRDefault="0024172F" w:rsidP="00643AC2">
            <w:pPr>
              <w:rPr>
                <w:b/>
              </w:rPr>
            </w:pPr>
          </w:p>
        </w:tc>
      </w:tr>
      <w:tr w:rsidR="0024172F" w:rsidRPr="0042136F" w:rsidTr="00F27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24172F" w:rsidRPr="0042136F" w:rsidRDefault="005C0772" w:rsidP="00B7156D">
            <w:pPr>
              <w:rPr>
                <w:b/>
              </w:rPr>
            </w:pPr>
            <w:r>
              <w:rPr>
                <w:b/>
              </w:rPr>
              <w:t>1-9-2016</w:t>
            </w:r>
          </w:p>
        </w:tc>
        <w:tc>
          <w:tcPr>
            <w:tcW w:w="7796" w:type="dxa"/>
            <w:gridSpan w:val="5"/>
            <w:tcBorders>
              <w:top w:val="single" w:sz="4" w:space="0" w:color="auto"/>
              <w:left w:val="nil"/>
              <w:bottom w:val="single" w:sz="4" w:space="0" w:color="auto"/>
              <w:right w:val="nil"/>
            </w:tcBorders>
            <w:shd w:val="clear" w:color="auto" w:fill="auto"/>
            <w:tcMar>
              <w:left w:w="68" w:type="dxa"/>
              <w:bottom w:w="68" w:type="dxa"/>
            </w:tcMar>
          </w:tcPr>
          <w:p w:rsidR="0024172F" w:rsidRDefault="0024172F" w:rsidP="00B7156D">
            <w:pPr>
              <w:rPr>
                <w:b/>
              </w:rPr>
            </w:pPr>
            <w:r w:rsidRPr="0042136F">
              <w:rPr>
                <w:b/>
              </w:rPr>
              <w:t>Eventuelt.</w:t>
            </w:r>
          </w:p>
          <w:p w:rsidR="0027745F" w:rsidRDefault="0027745F" w:rsidP="00B7156D">
            <w:pPr>
              <w:rPr>
                <w:b/>
              </w:rPr>
            </w:pPr>
          </w:p>
          <w:p w:rsidR="002628FE" w:rsidRPr="002628FE" w:rsidRDefault="002628FE" w:rsidP="002628FE">
            <w:pPr>
              <w:spacing w:line="280" w:lineRule="atLeast"/>
              <w:rPr>
                <w:color w:val="000000"/>
                <w:spacing w:val="0"/>
                <w:sz w:val="24"/>
                <w:szCs w:val="24"/>
              </w:rPr>
            </w:pPr>
            <w:r w:rsidRPr="002628FE">
              <w:rPr>
                <w:color w:val="000000"/>
                <w:spacing w:val="0"/>
                <w:sz w:val="24"/>
                <w:szCs w:val="24"/>
                <w:u w:val="single"/>
              </w:rPr>
              <w:t>Vitnemålsutdeling</w:t>
            </w:r>
          </w:p>
          <w:p w:rsidR="002628FE" w:rsidRPr="002628FE" w:rsidRDefault="002628FE" w:rsidP="002628FE">
            <w:pPr>
              <w:spacing w:line="280" w:lineRule="atLeast"/>
              <w:rPr>
                <w:color w:val="000000"/>
                <w:spacing w:val="0"/>
                <w:sz w:val="24"/>
                <w:szCs w:val="24"/>
              </w:rPr>
            </w:pPr>
            <w:r w:rsidRPr="002628FE">
              <w:rPr>
                <w:color w:val="000000"/>
                <w:spacing w:val="0"/>
                <w:sz w:val="24"/>
                <w:szCs w:val="24"/>
              </w:rPr>
              <w:t>FAU er bekymret for tradisjonen som har utviklet seg med drikking av alkohol i Godalen etter vitnemålsutdelingen og ønsker at foreldrene skal være informert og obs på denne tradisjonen.</w:t>
            </w:r>
          </w:p>
          <w:p w:rsidR="0027745F" w:rsidRDefault="0027745F" w:rsidP="002628FE">
            <w:pPr>
              <w:spacing w:line="280" w:lineRule="atLeast"/>
              <w:rPr>
                <w:color w:val="000000"/>
                <w:spacing w:val="0"/>
                <w:sz w:val="24"/>
                <w:szCs w:val="24"/>
                <w:u w:val="single"/>
              </w:rPr>
            </w:pPr>
          </w:p>
          <w:p w:rsidR="00350661" w:rsidRDefault="00350661" w:rsidP="002628FE">
            <w:pPr>
              <w:spacing w:line="280" w:lineRule="atLeast"/>
              <w:rPr>
                <w:color w:val="000000"/>
                <w:spacing w:val="0"/>
                <w:sz w:val="24"/>
                <w:szCs w:val="24"/>
                <w:u w:val="single"/>
              </w:rPr>
            </w:pPr>
          </w:p>
          <w:p w:rsidR="002628FE" w:rsidRPr="002628FE" w:rsidRDefault="002628FE" w:rsidP="002628FE">
            <w:pPr>
              <w:spacing w:line="280" w:lineRule="atLeast"/>
              <w:rPr>
                <w:color w:val="000000"/>
                <w:spacing w:val="0"/>
                <w:sz w:val="24"/>
                <w:szCs w:val="24"/>
              </w:rPr>
            </w:pPr>
            <w:r w:rsidRPr="002628FE">
              <w:rPr>
                <w:color w:val="000000"/>
                <w:spacing w:val="0"/>
                <w:sz w:val="24"/>
                <w:szCs w:val="24"/>
                <w:u w:val="single"/>
              </w:rPr>
              <w:t>Oppskyting av fyrverkeri</w:t>
            </w:r>
          </w:p>
          <w:p w:rsidR="002628FE" w:rsidRPr="002628FE" w:rsidRDefault="002628FE" w:rsidP="002628FE">
            <w:pPr>
              <w:spacing w:line="280" w:lineRule="atLeast"/>
              <w:rPr>
                <w:color w:val="000000"/>
                <w:spacing w:val="0"/>
                <w:sz w:val="24"/>
                <w:szCs w:val="24"/>
              </w:rPr>
            </w:pPr>
            <w:r w:rsidRPr="002628FE">
              <w:rPr>
                <w:color w:val="000000"/>
                <w:spacing w:val="0"/>
                <w:sz w:val="24"/>
                <w:szCs w:val="24"/>
              </w:rPr>
              <w:t>FAU støtter håndteringen til skolens ledelse av denne saken og oppfordrer alle foreldre til å prøve å forhindre slike uheldige hendelser neste år.</w:t>
            </w:r>
          </w:p>
          <w:p w:rsidR="0027745F" w:rsidRDefault="0027745F" w:rsidP="002628FE">
            <w:pPr>
              <w:spacing w:line="280" w:lineRule="atLeast"/>
              <w:rPr>
                <w:color w:val="000000"/>
                <w:spacing w:val="0"/>
                <w:sz w:val="24"/>
                <w:szCs w:val="24"/>
                <w:u w:val="single"/>
              </w:rPr>
            </w:pPr>
          </w:p>
          <w:p w:rsidR="002628FE" w:rsidRPr="002628FE" w:rsidRDefault="002628FE" w:rsidP="002628FE">
            <w:pPr>
              <w:spacing w:line="280" w:lineRule="atLeast"/>
              <w:rPr>
                <w:color w:val="000000"/>
                <w:spacing w:val="0"/>
                <w:sz w:val="24"/>
                <w:szCs w:val="24"/>
              </w:rPr>
            </w:pPr>
            <w:r w:rsidRPr="002628FE">
              <w:rPr>
                <w:color w:val="000000"/>
                <w:spacing w:val="0"/>
                <w:sz w:val="24"/>
                <w:szCs w:val="24"/>
                <w:u w:val="single"/>
              </w:rPr>
              <w:t>Vold i nære relasjoner</w:t>
            </w:r>
          </w:p>
          <w:p w:rsidR="002628FE" w:rsidRPr="002628FE" w:rsidRDefault="002628FE" w:rsidP="002628FE">
            <w:pPr>
              <w:spacing w:line="280" w:lineRule="atLeast"/>
              <w:rPr>
                <w:color w:val="000000"/>
                <w:spacing w:val="0"/>
                <w:sz w:val="24"/>
                <w:szCs w:val="24"/>
              </w:rPr>
            </w:pPr>
            <w:r w:rsidRPr="002628FE">
              <w:rPr>
                <w:color w:val="000000"/>
                <w:spacing w:val="0"/>
                <w:sz w:val="24"/>
                <w:szCs w:val="24"/>
              </w:rPr>
              <w:t>FAU er positiv til dette undervisnings</w:t>
            </w:r>
            <w:r w:rsidR="0027745F">
              <w:rPr>
                <w:color w:val="000000"/>
                <w:spacing w:val="0"/>
                <w:sz w:val="24"/>
                <w:szCs w:val="24"/>
              </w:rPr>
              <w:t xml:space="preserve">opplegget og legger vekt på at </w:t>
            </w:r>
            <w:r w:rsidRPr="002628FE">
              <w:rPr>
                <w:color w:val="000000"/>
                <w:spacing w:val="0"/>
                <w:sz w:val="24"/>
                <w:szCs w:val="24"/>
              </w:rPr>
              <w:t>lærerne som deltar må være godt forberedt til å håndtere dette tabubelagte temaet.</w:t>
            </w:r>
          </w:p>
          <w:p w:rsidR="002628FE" w:rsidRPr="002628FE" w:rsidRDefault="002628FE" w:rsidP="002628FE">
            <w:pPr>
              <w:spacing w:line="240" w:lineRule="auto"/>
              <w:rPr>
                <w:color w:val="000000"/>
                <w:spacing w:val="0"/>
                <w:sz w:val="22"/>
                <w:szCs w:val="22"/>
              </w:rPr>
            </w:pPr>
            <w:r w:rsidRPr="002628FE">
              <w:rPr>
                <w:color w:val="000000"/>
                <w:spacing w:val="0"/>
                <w:sz w:val="22"/>
                <w:szCs w:val="22"/>
              </w:rPr>
              <w:t> </w:t>
            </w:r>
          </w:p>
          <w:p w:rsidR="00350661" w:rsidRDefault="00350661" w:rsidP="002628FE">
            <w:pPr>
              <w:spacing w:line="280" w:lineRule="atLeast"/>
              <w:rPr>
                <w:color w:val="000000"/>
                <w:spacing w:val="0"/>
                <w:szCs w:val="23"/>
              </w:rPr>
            </w:pPr>
          </w:p>
          <w:p w:rsidR="002628FE" w:rsidRPr="002628FE" w:rsidRDefault="002628FE" w:rsidP="002628FE">
            <w:pPr>
              <w:spacing w:line="280" w:lineRule="atLeast"/>
              <w:rPr>
                <w:color w:val="000000"/>
                <w:spacing w:val="0"/>
                <w:szCs w:val="23"/>
              </w:rPr>
            </w:pPr>
            <w:r w:rsidRPr="002628FE">
              <w:rPr>
                <w:color w:val="000000"/>
                <w:spacing w:val="0"/>
                <w:szCs w:val="23"/>
              </w:rPr>
              <w:t> </w:t>
            </w:r>
          </w:p>
          <w:p w:rsidR="002628FE" w:rsidRPr="0027745F" w:rsidRDefault="002628FE" w:rsidP="00B7156D">
            <w:pPr>
              <w:rPr>
                <w:b/>
                <w:sz w:val="28"/>
                <w:szCs w:val="28"/>
              </w:rPr>
            </w:pPr>
            <w:r w:rsidRPr="0027745F">
              <w:rPr>
                <w:b/>
                <w:sz w:val="28"/>
                <w:szCs w:val="28"/>
              </w:rPr>
              <w:t>Neste møte i FAU er 14.mars</w:t>
            </w:r>
            <w:bookmarkStart w:id="0" w:name="_GoBack"/>
            <w:bookmarkEnd w:id="0"/>
          </w:p>
        </w:tc>
      </w:tr>
    </w:tbl>
    <w:p w:rsidR="000B635B" w:rsidRPr="0085202A" w:rsidRDefault="000B635B">
      <w:pPr>
        <w:rPr>
          <w:sz w:val="24"/>
          <w:szCs w:val="24"/>
        </w:rPr>
      </w:pPr>
    </w:p>
    <w:p w:rsidR="008715A2" w:rsidRDefault="008715A2">
      <w:pPr>
        <w:rPr>
          <w:b/>
          <w:bCs/>
          <w:sz w:val="24"/>
          <w:szCs w:val="24"/>
        </w:rPr>
      </w:pPr>
    </w:p>
    <w:p w:rsidR="0027745F" w:rsidRDefault="0027745F">
      <w:pPr>
        <w:rPr>
          <w:b/>
          <w:bCs/>
          <w:sz w:val="24"/>
          <w:szCs w:val="24"/>
        </w:rPr>
      </w:pPr>
    </w:p>
    <w:p w:rsidR="0027745F" w:rsidRPr="0085202A" w:rsidRDefault="0027745F">
      <w:pPr>
        <w:rPr>
          <w:b/>
          <w:bCs/>
          <w:sz w:val="24"/>
          <w:szCs w:val="24"/>
        </w:rPr>
      </w:pPr>
    </w:p>
    <w:p w:rsidR="008715A2" w:rsidRPr="0085202A" w:rsidRDefault="00A6573D">
      <w:pPr>
        <w:rPr>
          <w:b/>
          <w:bCs/>
          <w:sz w:val="24"/>
          <w:szCs w:val="24"/>
        </w:rPr>
      </w:pPr>
      <w:r>
        <w:rPr>
          <w:b/>
          <w:bCs/>
          <w:sz w:val="24"/>
          <w:szCs w:val="24"/>
        </w:rPr>
        <w:t>Jarle Natland</w:t>
      </w:r>
      <w:r w:rsidR="002628FE">
        <w:rPr>
          <w:b/>
          <w:bCs/>
          <w:sz w:val="24"/>
          <w:szCs w:val="24"/>
        </w:rPr>
        <w:t xml:space="preserve"> – leder av FAU</w:t>
      </w:r>
      <w:r w:rsidR="0027745F">
        <w:rPr>
          <w:b/>
          <w:bCs/>
          <w:sz w:val="24"/>
          <w:szCs w:val="24"/>
        </w:rPr>
        <w:t xml:space="preserve"> – mobil 97 09 51 57</w:t>
      </w:r>
    </w:p>
    <w:p w:rsidR="008715A2" w:rsidRPr="0085202A" w:rsidRDefault="008715A2">
      <w:pPr>
        <w:rPr>
          <w:b/>
          <w:bCs/>
          <w:sz w:val="24"/>
          <w:szCs w:val="24"/>
        </w:rPr>
      </w:pPr>
    </w:p>
    <w:sectPr w:rsidR="008715A2" w:rsidRPr="0085202A" w:rsidSect="000B635B">
      <w:headerReference w:type="default" r:id="rId8"/>
      <w:footerReference w:type="default" r:id="rId9"/>
      <w:headerReference w:type="first" r:id="rId10"/>
      <w:footerReference w:type="first" r:id="rId11"/>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237" w:rsidRDefault="00F67237">
      <w:pPr>
        <w:spacing w:line="240" w:lineRule="auto"/>
      </w:pPr>
      <w:r>
        <w:separator/>
      </w:r>
    </w:p>
  </w:endnote>
  <w:endnote w:type="continuationSeparator" w:id="0">
    <w:p w:rsidR="00F67237" w:rsidRDefault="00F67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350661">
      <w:rPr>
        <w:noProof/>
        <w:sz w:val="20"/>
      </w:rPr>
      <w:t>3</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350661">
      <w:rPr>
        <w:noProof/>
        <w:sz w:val="20"/>
      </w:rPr>
      <w:t>4</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237" w:rsidRDefault="00F67237">
      <w:pPr>
        <w:spacing w:line="240" w:lineRule="auto"/>
      </w:pPr>
      <w:r>
        <w:separator/>
      </w:r>
    </w:p>
  </w:footnote>
  <w:footnote w:type="continuationSeparator" w:id="0">
    <w:p w:rsidR="00F67237" w:rsidRDefault="00F672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Topptekst"/>
      <w:spacing w:after="0"/>
    </w:pPr>
  </w:p>
  <w:p w:rsidR="00976D51" w:rsidRDefault="00976D51">
    <w:pPr>
      <w:pStyle w:val="Topptekst"/>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Topptekst"/>
      <w:spacing w:after="0"/>
      <w:rPr>
        <w:caps/>
        <w:noProof/>
      </w:rPr>
    </w:pPr>
    <w:r>
      <w:rPr>
        <w:caps/>
        <w:noProof/>
      </w:rPr>
      <w:t xml:space="preserve"> </w:t>
    </w:r>
  </w:p>
  <w:p w:rsidR="00976D51" w:rsidRDefault="00976D51">
    <w:pPr>
      <w:pStyle w:val="Topptekst"/>
      <w:spacing w:after="0"/>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9338F0"/>
    <w:multiLevelType w:val="hybridMultilevel"/>
    <w:tmpl w:val="584CB49A"/>
    <w:lvl w:ilvl="0" w:tplc="FE42D1E2">
      <w:start w:val="1"/>
      <w:numFmt w:val="bullet"/>
      <w:lvlText w:val=""/>
      <w:lvlJc w:val="left"/>
      <w:pPr>
        <w:ind w:left="1440" w:hanging="360"/>
      </w:pPr>
      <w:rPr>
        <w:rFonts w:ascii="Symbol" w:eastAsia="Times New Roman" w:hAnsi="Symbol"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07852FB8"/>
    <w:multiLevelType w:val="hybridMultilevel"/>
    <w:tmpl w:val="C47A1790"/>
    <w:lvl w:ilvl="0" w:tplc="717C01AC">
      <w:start w:val="1"/>
      <w:numFmt w:val="bullet"/>
      <w:lvlText w:val="■"/>
      <w:lvlJc w:val="left"/>
      <w:pPr>
        <w:tabs>
          <w:tab w:val="num" w:pos="720"/>
        </w:tabs>
        <w:ind w:left="720" w:hanging="360"/>
      </w:pPr>
      <w:rPr>
        <w:rFonts w:ascii="Arial" w:hAnsi="Arial" w:hint="default"/>
      </w:rPr>
    </w:lvl>
    <w:lvl w:ilvl="1" w:tplc="660A008A" w:tentative="1">
      <w:start w:val="1"/>
      <w:numFmt w:val="bullet"/>
      <w:lvlText w:val="■"/>
      <w:lvlJc w:val="left"/>
      <w:pPr>
        <w:tabs>
          <w:tab w:val="num" w:pos="1440"/>
        </w:tabs>
        <w:ind w:left="1440" w:hanging="360"/>
      </w:pPr>
      <w:rPr>
        <w:rFonts w:ascii="Arial" w:hAnsi="Arial" w:hint="default"/>
      </w:rPr>
    </w:lvl>
    <w:lvl w:ilvl="2" w:tplc="F80EE6F0" w:tentative="1">
      <w:start w:val="1"/>
      <w:numFmt w:val="bullet"/>
      <w:lvlText w:val="■"/>
      <w:lvlJc w:val="left"/>
      <w:pPr>
        <w:tabs>
          <w:tab w:val="num" w:pos="2160"/>
        </w:tabs>
        <w:ind w:left="2160" w:hanging="360"/>
      </w:pPr>
      <w:rPr>
        <w:rFonts w:ascii="Arial" w:hAnsi="Arial" w:hint="default"/>
      </w:rPr>
    </w:lvl>
    <w:lvl w:ilvl="3" w:tplc="1774313A" w:tentative="1">
      <w:start w:val="1"/>
      <w:numFmt w:val="bullet"/>
      <w:lvlText w:val="■"/>
      <w:lvlJc w:val="left"/>
      <w:pPr>
        <w:tabs>
          <w:tab w:val="num" w:pos="2880"/>
        </w:tabs>
        <w:ind w:left="2880" w:hanging="360"/>
      </w:pPr>
      <w:rPr>
        <w:rFonts w:ascii="Arial" w:hAnsi="Arial" w:hint="default"/>
      </w:rPr>
    </w:lvl>
    <w:lvl w:ilvl="4" w:tplc="E6303DB8" w:tentative="1">
      <w:start w:val="1"/>
      <w:numFmt w:val="bullet"/>
      <w:lvlText w:val="■"/>
      <w:lvlJc w:val="left"/>
      <w:pPr>
        <w:tabs>
          <w:tab w:val="num" w:pos="3600"/>
        </w:tabs>
        <w:ind w:left="3600" w:hanging="360"/>
      </w:pPr>
      <w:rPr>
        <w:rFonts w:ascii="Arial" w:hAnsi="Arial" w:hint="default"/>
      </w:rPr>
    </w:lvl>
    <w:lvl w:ilvl="5" w:tplc="085ADEF0" w:tentative="1">
      <w:start w:val="1"/>
      <w:numFmt w:val="bullet"/>
      <w:lvlText w:val="■"/>
      <w:lvlJc w:val="left"/>
      <w:pPr>
        <w:tabs>
          <w:tab w:val="num" w:pos="4320"/>
        </w:tabs>
        <w:ind w:left="4320" w:hanging="360"/>
      </w:pPr>
      <w:rPr>
        <w:rFonts w:ascii="Arial" w:hAnsi="Arial" w:hint="default"/>
      </w:rPr>
    </w:lvl>
    <w:lvl w:ilvl="6" w:tplc="53D0D2BA" w:tentative="1">
      <w:start w:val="1"/>
      <w:numFmt w:val="bullet"/>
      <w:lvlText w:val="■"/>
      <w:lvlJc w:val="left"/>
      <w:pPr>
        <w:tabs>
          <w:tab w:val="num" w:pos="5040"/>
        </w:tabs>
        <w:ind w:left="5040" w:hanging="360"/>
      </w:pPr>
      <w:rPr>
        <w:rFonts w:ascii="Arial" w:hAnsi="Arial" w:hint="default"/>
      </w:rPr>
    </w:lvl>
    <w:lvl w:ilvl="7" w:tplc="B3E863C0" w:tentative="1">
      <w:start w:val="1"/>
      <w:numFmt w:val="bullet"/>
      <w:lvlText w:val="■"/>
      <w:lvlJc w:val="left"/>
      <w:pPr>
        <w:tabs>
          <w:tab w:val="num" w:pos="5760"/>
        </w:tabs>
        <w:ind w:left="5760" w:hanging="360"/>
      </w:pPr>
      <w:rPr>
        <w:rFonts w:ascii="Arial" w:hAnsi="Arial" w:hint="default"/>
      </w:rPr>
    </w:lvl>
    <w:lvl w:ilvl="8" w:tplc="59EAEB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7A3D86"/>
    <w:multiLevelType w:val="hybridMultilevel"/>
    <w:tmpl w:val="E61673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5044CB"/>
    <w:multiLevelType w:val="hybridMultilevel"/>
    <w:tmpl w:val="C74C53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58F4BF7"/>
    <w:multiLevelType w:val="hybridMultilevel"/>
    <w:tmpl w:val="F080DE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6B00913"/>
    <w:multiLevelType w:val="hybridMultilevel"/>
    <w:tmpl w:val="8A7405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6E05106"/>
    <w:multiLevelType w:val="hybridMultilevel"/>
    <w:tmpl w:val="A2E00C20"/>
    <w:lvl w:ilvl="0" w:tplc="327C3BCE">
      <w:start w:val="2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C687A76"/>
    <w:multiLevelType w:val="multilevel"/>
    <w:tmpl w:val="9112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1C4657"/>
    <w:multiLevelType w:val="hybridMultilevel"/>
    <w:tmpl w:val="6228F8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810356"/>
    <w:multiLevelType w:val="hybridMultilevel"/>
    <w:tmpl w:val="723CFB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63021F57"/>
    <w:multiLevelType w:val="hybridMultilevel"/>
    <w:tmpl w:val="F6E8D2C2"/>
    <w:lvl w:ilvl="0" w:tplc="38B6F350">
      <w:start w:val="2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5CE64F5"/>
    <w:multiLevelType w:val="hybridMultilevel"/>
    <w:tmpl w:val="798ED96E"/>
    <w:lvl w:ilvl="0" w:tplc="0414000F">
      <w:start w:val="1"/>
      <w:numFmt w:val="decimal"/>
      <w:lvlText w:val="%1."/>
      <w:lvlJc w:val="left"/>
      <w:pPr>
        <w:ind w:left="78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14" w15:restartNumberingAfterBreak="0">
    <w:nsid w:val="78A65057"/>
    <w:multiLevelType w:val="hybridMultilevel"/>
    <w:tmpl w:val="DCE4A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0"/>
  </w:num>
  <w:num w:numId="5">
    <w:abstractNumId w:val="11"/>
  </w:num>
  <w:num w:numId="6">
    <w:abstractNumId w:val="2"/>
  </w:num>
  <w:num w:numId="7">
    <w:abstractNumId w:val="7"/>
  </w:num>
  <w:num w:numId="8">
    <w:abstractNumId w:val="12"/>
  </w:num>
  <w:num w:numId="9">
    <w:abstractNumId w:val="6"/>
  </w:num>
  <w:num w:numId="10">
    <w:abstractNumId w:val="3"/>
  </w:num>
  <w:num w:numId="11">
    <w:abstractNumId w:val="4"/>
  </w:num>
  <w:num w:numId="12">
    <w:abstractNumId w:val="5"/>
  </w:num>
  <w:num w:numId="13">
    <w:abstractNumId w:val="1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40"/>
    <w:rsid w:val="00014A49"/>
    <w:rsid w:val="000235DD"/>
    <w:rsid w:val="00050B98"/>
    <w:rsid w:val="000945BF"/>
    <w:rsid w:val="000960FB"/>
    <w:rsid w:val="000A7532"/>
    <w:rsid w:val="000B635B"/>
    <w:rsid w:val="000C34C0"/>
    <w:rsid w:val="00105C42"/>
    <w:rsid w:val="0011669A"/>
    <w:rsid w:val="001234D2"/>
    <w:rsid w:val="00146733"/>
    <w:rsid w:val="001642D4"/>
    <w:rsid w:val="0018497D"/>
    <w:rsid w:val="001A026B"/>
    <w:rsid w:val="001B79EA"/>
    <w:rsid w:val="001C331E"/>
    <w:rsid w:val="001D25EA"/>
    <w:rsid w:val="001D4A14"/>
    <w:rsid w:val="001E5E4C"/>
    <w:rsid w:val="001F46D4"/>
    <w:rsid w:val="0022092D"/>
    <w:rsid w:val="0024172F"/>
    <w:rsid w:val="002628FE"/>
    <w:rsid w:val="0027745F"/>
    <w:rsid w:val="002C6AB2"/>
    <w:rsid w:val="002D0EDF"/>
    <w:rsid w:val="0032761C"/>
    <w:rsid w:val="0033219C"/>
    <w:rsid w:val="00350661"/>
    <w:rsid w:val="00355AA0"/>
    <w:rsid w:val="0036338F"/>
    <w:rsid w:val="003A1CC4"/>
    <w:rsid w:val="00412946"/>
    <w:rsid w:val="0042136F"/>
    <w:rsid w:val="004411D5"/>
    <w:rsid w:val="00442F76"/>
    <w:rsid w:val="00450461"/>
    <w:rsid w:val="004A4629"/>
    <w:rsid w:val="004C6DB8"/>
    <w:rsid w:val="00505A29"/>
    <w:rsid w:val="005315B3"/>
    <w:rsid w:val="0054286C"/>
    <w:rsid w:val="00594C54"/>
    <w:rsid w:val="005979A8"/>
    <w:rsid w:val="005A41F8"/>
    <w:rsid w:val="005A739C"/>
    <w:rsid w:val="005B1A76"/>
    <w:rsid w:val="005C0772"/>
    <w:rsid w:val="005C1925"/>
    <w:rsid w:val="005D3F07"/>
    <w:rsid w:val="00604EEF"/>
    <w:rsid w:val="006155DA"/>
    <w:rsid w:val="00620CC8"/>
    <w:rsid w:val="006275F2"/>
    <w:rsid w:val="0063513A"/>
    <w:rsid w:val="0065783E"/>
    <w:rsid w:val="006744B6"/>
    <w:rsid w:val="0068390C"/>
    <w:rsid w:val="006F1A87"/>
    <w:rsid w:val="007A4938"/>
    <w:rsid w:val="00804FD7"/>
    <w:rsid w:val="008054C0"/>
    <w:rsid w:val="00813728"/>
    <w:rsid w:val="00823C14"/>
    <w:rsid w:val="008403D0"/>
    <w:rsid w:val="00841F84"/>
    <w:rsid w:val="0085202A"/>
    <w:rsid w:val="00856CF6"/>
    <w:rsid w:val="008715A2"/>
    <w:rsid w:val="00882166"/>
    <w:rsid w:val="008A4451"/>
    <w:rsid w:val="008B46E2"/>
    <w:rsid w:val="008D565E"/>
    <w:rsid w:val="008E24E2"/>
    <w:rsid w:val="00907CF7"/>
    <w:rsid w:val="00920C90"/>
    <w:rsid w:val="00957421"/>
    <w:rsid w:val="00976D51"/>
    <w:rsid w:val="009920CA"/>
    <w:rsid w:val="009B1AA6"/>
    <w:rsid w:val="009B5179"/>
    <w:rsid w:val="009D15F0"/>
    <w:rsid w:val="00A1316B"/>
    <w:rsid w:val="00A139A3"/>
    <w:rsid w:val="00A14A40"/>
    <w:rsid w:val="00A26E18"/>
    <w:rsid w:val="00A344B6"/>
    <w:rsid w:val="00A54FA9"/>
    <w:rsid w:val="00A55C3C"/>
    <w:rsid w:val="00A607EE"/>
    <w:rsid w:val="00A6573D"/>
    <w:rsid w:val="00A67A35"/>
    <w:rsid w:val="00A76DAA"/>
    <w:rsid w:val="00AB1885"/>
    <w:rsid w:val="00AB7080"/>
    <w:rsid w:val="00AD7511"/>
    <w:rsid w:val="00AF3078"/>
    <w:rsid w:val="00AF5C02"/>
    <w:rsid w:val="00B035C8"/>
    <w:rsid w:val="00B111C2"/>
    <w:rsid w:val="00B35E6B"/>
    <w:rsid w:val="00B55490"/>
    <w:rsid w:val="00B8533D"/>
    <w:rsid w:val="00BC4865"/>
    <w:rsid w:val="00BD3079"/>
    <w:rsid w:val="00BD4751"/>
    <w:rsid w:val="00BE4F34"/>
    <w:rsid w:val="00C14F85"/>
    <w:rsid w:val="00C447FD"/>
    <w:rsid w:val="00C63E33"/>
    <w:rsid w:val="00C779D7"/>
    <w:rsid w:val="00C80F0C"/>
    <w:rsid w:val="00C86A41"/>
    <w:rsid w:val="00CC4493"/>
    <w:rsid w:val="00CD6969"/>
    <w:rsid w:val="00D06E4A"/>
    <w:rsid w:val="00D10AA4"/>
    <w:rsid w:val="00D55AD7"/>
    <w:rsid w:val="00D7418F"/>
    <w:rsid w:val="00D87960"/>
    <w:rsid w:val="00D92352"/>
    <w:rsid w:val="00DB19C2"/>
    <w:rsid w:val="00E16025"/>
    <w:rsid w:val="00E624B5"/>
    <w:rsid w:val="00E71169"/>
    <w:rsid w:val="00E715C6"/>
    <w:rsid w:val="00E832C8"/>
    <w:rsid w:val="00E8744D"/>
    <w:rsid w:val="00E90126"/>
    <w:rsid w:val="00E96D00"/>
    <w:rsid w:val="00EA1ACE"/>
    <w:rsid w:val="00EA7418"/>
    <w:rsid w:val="00EB28B6"/>
    <w:rsid w:val="00EB6884"/>
    <w:rsid w:val="00EC5A8A"/>
    <w:rsid w:val="00ED0E40"/>
    <w:rsid w:val="00ED7AF9"/>
    <w:rsid w:val="00F06E80"/>
    <w:rsid w:val="00F2625A"/>
    <w:rsid w:val="00F27C68"/>
    <w:rsid w:val="00F60ADB"/>
    <w:rsid w:val="00F67237"/>
    <w:rsid w:val="00F747E6"/>
    <w:rsid w:val="00F86503"/>
    <w:rsid w:val="00F91D25"/>
    <w:rsid w:val="00FD0C56"/>
    <w:rsid w:val="00FD5014"/>
    <w:rsid w:val="00FE2DB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2E831F-D1B5-4131-8BCD-0A3FC1EE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36F"/>
    <w:pPr>
      <w:spacing w:line="290" w:lineRule="atLeast"/>
    </w:pPr>
    <w:rPr>
      <w:spacing w:val="-5"/>
      <w:sz w:val="23"/>
    </w:rPr>
  </w:style>
  <w:style w:type="paragraph" w:styleId="Overskrift1">
    <w:name w:val="heading 1"/>
    <w:basedOn w:val="Normal"/>
    <w:next w:val="Normal"/>
    <w:qFormat/>
    <w:rsid w:val="008054C0"/>
    <w:pPr>
      <w:keepNext/>
      <w:spacing w:line="240" w:lineRule="auto"/>
      <w:outlineLvl w:val="0"/>
    </w:pPr>
    <w:rPr>
      <w:rFonts w:cs="Arial"/>
      <w:bCs/>
      <w:kern w:val="32"/>
      <w:sz w:val="30"/>
      <w:szCs w:val="32"/>
    </w:rPr>
  </w:style>
  <w:style w:type="paragraph" w:styleId="Overskrift2">
    <w:name w:val="heading 2"/>
    <w:basedOn w:val="Normal"/>
    <w:next w:val="Normal"/>
    <w:autoRedefine/>
    <w:qFormat/>
    <w:rsid w:val="008054C0"/>
    <w:pPr>
      <w:keepNext/>
      <w:spacing w:line="240" w:lineRule="auto"/>
      <w:outlineLvl w:val="1"/>
    </w:pPr>
    <w:rPr>
      <w:b/>
      <w:sz w:val="24"/>
    </w:rPr>
  </w:style>
  <w:style w:type="paragraph" w:styleId="Overskrift3">
    <w:name w:val="heading 3"/>
    <w:basedOn w:val="Normal"/>
    <w:next w:val="Normal"/>
    <w:autoRedefine/>
    <w:qFormat/>
    <w:rsid w:val="008054C0"/>
    <w:pPr>
      <w:keepNext/>
      <w:spacing w:line="240" w:lineRule="auto"/>
      <w:outlineLvl w:val="2"/>
    </w:pPr>
    <w:rPr>
      <w:sz w:val="24"/>
    </w:rPr>
  </w:style>
  <w:style w:type="paragraph" w:styleId="Overskrift4">
    <w:name w:val="heading 4"/>
    <w:basedOn w:val="Normal"/>
    <w:next w:val="Normal"/>
    <w:qFormat/>
    <w:rsid w:val="008054C0"/>
    <w:pPr>
      <w:keepNext/>
      <w:spacing w:line="240" w:lineRule="auto"/>
      <w:outlineLvl w:val="3"/>
    </w:pPr>
    <w:rPr>
      <w:bCs/>
    </w:rPr>
  </w:style>
  <w:style w:type="paragraph" w:styleId="Overskrift5">
    <w:name w:val="heading 5"/>
    <w:basedOn w:val="Normal"/>
    <w:next w:val="Normal"/>
    <w:qFormat/>
    <w:rsid w:val="008054C0"/>
    <w:pPr>
      <w:keepNext/>
      <w:outlineLvl w:val="4"/>
    </w:pPr>
    <w:rPr>
      <w:b/>
      <w:bCs/>
    </w:rPr>
  </w:style>
  <w:style w:type="paragraph" w:styleId="Overskrift6">
    <w:name w:val="heading 6"/>
    <w:basedOn w:val="Normal"/>
    <w:next w:val="Normal"/>
    <w:qFormat/>
    <w:rsid w:val="008054C0"/>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rsid w:val="008054C0"/>
    <w:pPr>
      <w:keepLines/>
      <w:tabs>
        <w:tab w:val="center" w:pos="4320"/>
        <w:tab w:val="right" w:pos="8640"/>
      </w:tabs>
    </w:pPr>
  </w:style>
  <w:style w:type="character" w:styleId="Sidetall">
    <w:name w:val="page number"/>
    <w:semiHidden/>
    <w:rsid w:val="008054C0"/>
    <w:rPr>
      <w:sz w:val="20"/>
    </w:rPr>
  </w:style>
  <w:style w:type="paragraph" w:styleId="Topptekst">
    <w:name w:val="header"/>
    <w:basedOn w:val="Normal"/>
    <w:semiHidden/>
    <w:rsid w:val="008054C0"/>
    <w:pPr>
      <w:keepLines/>
      <w:tabs>
        <w:tab w:val="center" w:pos="4320"/>
        <w:tab w:val="right" w:pos="8640"/>
      </w:tabs>
      <w:spacing w:after="600" w:line="240" w:lineRule="atLeast"/>
    </w:pPr>
    <w:rPr>
      <w:sz w:val="22"/>
    </w:rPr>
  </w:style>
  <w:style w:type="character" w:styleId="Hyperkobling">
    <w:name w:val="Hyperlink"/>
    <w:basedOn w:val="Standardskriftforavsnitt"/>
    <w:semiHidden/>
    <w:rsid w:val="008054C0"/>
    <w:rPr>
      <w:color w:val="0000FF"/>
      <w:u w:val="single"/>
    </w:rPr>
  </w:style>
  <w:style w:type="paragraph" w:customStyle="1" w:styleId="Avd">
    <w:name w:val="Avd"/>
    <w:basedOn w:val="Normal"/>
    <w:next w:val="Normal"/>
    <w:rsid w:val="008054C0"/>
    <w:pPr>
      <w:spacing w:line="220" w:lineRule="exact"/>
    </w:pPr>
    <w:rPr>
      <w:sz w:val="17"/>
    </w:rPr>
  </w:style>
  <w:style w:type="paragraph" w:customStyle="1" w:styleId="Sign">
    <w:name w:val="Sign"/>
    <w:basedOn w:val="Normal"/>
    <w:next w:val="Normal"/>
    <w:rsid w:val="008054C0"/>
    <w:pPr>
      <w:tabs>
        <w:tab w:val="left" w:pos="6237"/>
      </w:tabs>
      <w:spacing w:line="240" w:lineRule="auto"/>
    </w:pPr>
    <w:rPr>
      <w:spacing w:val="0"/>
    </w:rPr>
  </w:style>
  <w:style w:type="paragraph" w:styleId="Sluttnotetekst">
    <w:name w:val="endnote text"/>
    <w:basedOn w:val="Normal"/>
    <w:link w:val="SluttnotetekstTegn"/>
    <w:semiHidden/>
    <w:rsid w:val="008054C0"/>
    <w:rPr>
      <w:spacing w:val="0"/>
    </w:rPr>
  </w:style>
  <w:style w:type="paragraph" w:styleId="NormalWeb">
    <w:name w:val="Normal (Web)"/>
    <w:basedOn w:val="Normal"/>
    <w:uiPriority w:val="99"/>
    <w:unhideWhenUsed/>
    <w:rsid w:val="00D10AA4"/>
    <w:pPr>
      <w:spacing w:before="100" w:beforeAutospacing="1" w:after="100" w:afterAutospacing="1" w:line="240" w:lineRule="auto"/>
    </w:pPr>
    <w:rPr>
      <w:color w:val="000000"/>
      <w:spacing w:val="0"/>
      <w:sz w:val="24"/>
      <w:szCs w:val="24"/>
    </w:rPr>
  </w:style>
  <w:style w:type="paragraph" w:customStyle="1" w:styleId="Default">
    <w:name w:val="Default"/>
    <w:rsid w:val="00C86A41"/>
    <w:pPr>
      <w:autoSpaceDE w:val="0"/>
      <w:autoSpaceDN w:val="0"/>
      <w:adjustRightInd w:val="0"/>
    </w:pPr>
    <w:rPr>
      <w:rFonts w:ascii="Arial" w:hAnsi="Arial" w:cs="Arial"/>
      <w:color w:val="000000"/>
      <w:sz w:val="24"/>
      <w:szCs w:val="24"/>
    </w:rPr>
  </w:style>
  <w:style w:type="table" w:styleId="Tabellrutenett">
    <w:name w:val="Table Grid"/>
    <w:basedOn w:val="Vanligtabell"/>
    <w:uiPriority w:val="59"/>
    <w:rsid w:val="00D06E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907CF7"/>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07CF7"/>
    <w:rPr>
      <w:rFonts w:ascii="Tahoma" w:hAnsi="Tahoma" w:cs="Tahoma"/>
      <w:spacing w:val="-5"/>
      <w:sz w:val="16"/>
      <w:szCs w:val="16"/>
    </w:rPr>
  </w:style>
  <w:style w:type="paragraph" w:styleId="Listeavsnitt">
    <w:name w:val="List Paragraph"/>
    <w:basedOn w:val="Normal"/>
    <w:uiPriority w:val="34"/>
    <w:qFormat/>
    <w:rsid w:val="00A139A3"/>
    <w:pPr>
      <w:spacing w:line="240" w:lineRule="auto"/>
      <w:ind w:left="720"/>
      <w:contextualSpacing/>
    </w:pPr>
    <w:rPr>
      <w:spacing w:val="0"/>
      <w:sz w:val="24"/>
      <w:szCs w:val="24"/>
    </w:rPr>
  </w:style>
  <w:style w:type="character" w:customStyle="1" w:styleId="SluttnotetekstTegn">
    <w:name w:val="Sluttnotetekst Tegn"/>
    <w:basedOn w:val="Standardskriftforavsnitt"/>
    <w:link w:val="Sluttnotetekst"/>
    <w:semiHidden/>
    <w:rsid w:val="00F747E6"/>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61723">
      <w:bodyDiv w:val="1"/>
      <w:marLeft w:val="0"/>
      <w:marRight w:val="0"/>
      <w:marTop w:val="300"/>
      <w:marBottom w:val="0"/>
      <w:divBdr>
        <w:top w:val="none" w:sz="0" w:space="0" w:color="auto"/>
        <w:left w:val="none" w:sz="0" w:space="0" w:color="auto"/>
        <w:bottom w:val="none" w:sz="0" w:space="0" w:color="auto"/>
        <w:right w:val="none" w:sz="0" w:space="0" w:color="auto"/>
      </w:divBdr>
      <w:divsChild>
        <w:div w:id="1340767411">
          <w:marLeft w:val="0"/>
          <w:marRight w:val="0"/>
          <w:marTop w:val="150"/>
          <w:marBottom w:val="0"/>
          <w:divBdr>
            <w:top w:val="none" w:sz="0" w:space="0" w:color="auto"/>
            <w:left w:val="none" w:sz="0" w:space="0" w:color="auto"/>
            <w:bottom w:val="none" w:sz="0" w:space="0" w:color="auto"/>
            <w:right w:val="none" w:sz="0" w:space="0" w:color="auto"/>
          </w:divBdr>
          <w:divsChild>
            <w:div w:id="1060324422">
              <w:marLeft w:val="0"/>
              <w:marRight w:val="0"/>
              <w:marTop w:val="0"/>
              <w:marBottom w:val="0"/>
              <w:divBdr>
                <w:top w:val="none" w:sz="0" w:space="0" w:color="auto"/>
                <w:left w:val="none" w:sz="0" w:space="0" w:color="auto"/>
                <w:bottom w:val="none" w:sz="0" w:space="0" w:color="auto"/>
                <w:right w:val="none" w:sz="0" w:space="0" w:color="auto"/>
              </w:divBdr>
              <w:divsChild>
                <w:div w:id="1143038210">
                  <w:marLeft w:val="0"/>
                  <w:marRight w:val="0"/>
                  <w:marTop w:val="0"/>
                  <w:marBottom w:val="0"/>
                  <w:divBdr>
                    <w:top w:val="none" w:sz="0" w:space="0" w:color="auto"/>
                    <w:left w:val="none" w:sz="0" w:space="0" w:color="auto"/>
                    <w:bottom w:val="none" w:sz="0" w:space="0" w:color="auto"/>
                    <w:right w:val="none" w:sz="0" w:space="0" w:color="auto"/>
                  </w:divBdr>
                  <w:divsChild>
                    <w:div w:id="850148985">
                      <w:marLeft w:val="0"/>
                      <w:marRight w:val="0"/>
                      <w:marTop w:val="0"/>
                      <w:marBottom w:val="0"/>
                      <w:divBdr>
                        <w:top w:val="none" w:sz="0" w:space="0" w:color="auto"/>
                        <w:left w:val="none" w:sz="0" w:space="0" w:color="auto"/>
                        <w:bottom w:val="none" w:sz="0" w:space="0" w:color="auto"/>
                        <w:right w:val="none" w:sz="0" w:space="0" w:color="auto"/>
                      </w:divBdr>
                      <w:divsChild>
                        <w:div w:id="1435704810">
                          <w:marLeft w:val="0"/>
                          <w:marRight w:val="0"/>
                          <w:marTop w:val="0"/>
                          <w:marBottom w:val="0"/>
                          <w:divBdr>
                            <w:top w:val="none" w:sz="0" w:space="0" w:color="auto"/>
                            <w:left w:val="none" w:sz="0" w:space="0" w:color="auto"/>
                            <w:bottom w:val="none" w:sz="0" w:space="0" w:color="auto"/>
                            <w:right w:val="none" w:sz="0" w:space="0" w:color="auto"/>
                          </w:divBdr>
                          <w:divsChild>
                            <w:div w:id="16093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129772">
      <w:bodyDiv w:val="1"/>
      <w:marLeft w:val="0"/>
      <w:marRight w:val="0"/>
      <w:marTop w:val="0"/>
      <w:marBottom w:val="0"/>
      <w:divBdr>
        <w:top w:val="none" w:sz="0" w:space="0" w:color="auto"/>
        <w:left w:val="none" w:sz="0" w:space="0" w:color="auto"/>
        <w:bottom w:val="none" w:sz="0" w:space="0" w:color="auto"/>
        <w:right w:val="none" w:sz="0" w:space="0" w:color="auto"/>
      </w:divBdr>
    </w:div>
    <w:div w:id="475882881">
      <w:bodyDiv w:val="1"/>
      <w:marLeft w:val="0"/>
      <w:marRight w:val="0"/>
      <w:marTop w:val="0"/>
      <w:marBottom w:val="0"/>
      <w:divBdr>
        <w:top w:val="none" w:sz="0" w:space="0" w:color="auto"/>
        <w:left w:val="none" w:sz="0" w:space="0" w:color="auto"/>
        <w:bottom w:val="none" w:sz="0" w:space="0" w:color="auto"/>
        <w:right w:val="none" w:sz="0" w:space="0" w:color="auto"/>
      </w:divBdr>
    </w:div>
    <w:div w:id="677007680">
      <w:bodyDiv w:val="1"/>
      <w:marLeft w:val="0"/>
      <w:marRight w:val="0"/>
      <w:marTop w:val="0"/>
      <w:marBottom w:val="0"/>
      <w:divBdr>
        <w:top w:val="none" w:sz="0" w:space="0" w:color="auto"/>
        <w:left w:val="none" w:sz="0" w:space="0" w:color="auto"/>
        <w:bottom w:val="none" w:sz="0" w:space="0" w:color="auto"/>
        <w:right w:val="none" w:sz="0" w:space="0" w:color="auto"/>
      </w:divBdr>
    </w:div>
    <w:div w:id="679281297">
      <w:bodyDiv w:val="1"/>
      <w:marLeft w:val="0"/>
      <w:marRight w:val="0"/>
      <w:marTop w:val="0"/>
      <w:marBottom w:val="0"/>
      <w:divBdr>
        <w:top w:val="none" w:sz="0" w:space="0" w:color="auto"/>
        <w:left w:val="none" w:sz="0" w:space="0" w:color="auto"/>
        <w:bottom w:val="none" w:sz="0" w:space="0" w:color="auto"/>
        <w:right w:val="none" w:sz="0" w:space="0" w:color="auto"/>
      </w:divBdr>
    </w:div>
    <w:div w:id="832061814">
      <w:bodyDiv w:val="1"/>
      <w:marLeft w:val="0"/>
      <w:marRight w:val="0"/>
      <w:marTop w:val="0"/>
      <w:marBottom w:val="0"/>
      <w:divBdr>
        <w:top w:val="none" w:sz="0" w:space="0" w:color="auto"/>
        <w:left w:val="none" w:sz="0" w:space="0" w:color="auto"/>
        <w:bottom w:val="none" w:sz="0" w:space="0" w:color="auto"/>
        <w:right w:val="none" w:sz="0" w:space="0" w:color="auto"/>
      </w:divBdr>
    </w:div>
    <w:div w:id="835147157">
      <w:bodyDiv w:val="1"/>
      <w:marLeft w:val="0"/>
      <w:marRight w:val="0"/>
      <w:marTop w:val="0"/>
      <w:marBottom w:val="0"/>
      <w:divBdr>
        <w:top w:val="none" w:sz="0" w:space="0" w:color="auto"/>
        <w:left w:val="none" w:sz="0" w:space="0" w:color="auto"/>
        <w:bottom w:val="none" w:sz="0" w:space="0" w:color="auto"/>
        <w:right w:val="none" w:sz="0" w:space="0" w:color="auto"/>
      </w:divBdr>
    </w:div>
    <w:div w:id="937058019">
      <w:bodyDiv w:val="1"/>
      <w:marLeft w:val="0"/>
      <w:marRight w:val="0"/>
      <w:marTop w:val="0"/>
      <w:marBottom w:val="0"/>
      <w:divBdr>
        <w:top w:val="none" w:sz="0" w:space="0" w:color="auto"/>
        <w:left w:val="none" w:sz="0" w:space="0" w:color="auto"/>
        <w:bottom w:val="none" w:sz="0" w:space="0" w:color="auto"/>
        <w:right w:val="none" w:sz="0" w:space="0" w:color="auto"/>
      </w:divBdr>
    </w:div>
    <w:div w:id="976110590">
      <w:bodyDiv w:val="1"/>
      <w:marLeft w:val="0"/>
      <w:marRight w:val="0"/>
      <w:marTop w:val="0"/>
      <w:marBottom w:val="0"/>
      <w:divBdr>
        <w:top w:val="none" w:sz="0" w:space="0" w:color="auto"/>
        <w:left w:val="none" w:sz="0" w:space="0" w:color="auto"/>
        <w:bottom w:val="none" w:sz="0" w:space="0" w:color="auto"/>
        <w:right w:val="none" w:sz="0" w:space="0" w:color="auto"/>
      </w:divBdr>
    </w:div>
    <w:div w:id="991985274">
      <w:bodyDiv w:val="1"/>
      <w:marLeft w:val="0"/>
      <w:marRight w:val="0"/>
      <w:marTop w:val="0"/>
      <w:marBottom w:val="0"/>
      <w:divBdr>
        <w:top w:val="none" w:sz="0" w:space="0" w:color="auto"/>
        <w:left w:val="none" w:sz="0" w:space="0" w:color="auto"/>
        <w:bottom w:val="none" w:sz="0" w:space="0" w:color="auto"/>
        <w:right w:val="none" w:sz="0" w:space="0" w:color="auto"/>
      </w:divBdr>
    </w:div>
    <w:div w:id="1673528809">
      <w:bodyDiv w:val="1"/>
      <w:marLeft w:val="0"/>
      <w:marRight w:val="0"/>
      <w:marTop w:val="0"/>
      <w:marBottom w:val="0"/>
      <w:divBdr>
        <w:top w:val="none" w:sz="0" w:space="0" w:color="auto"/>
        <w:left w:val="none" w:sz="0" w:space="0" w:color="auto"/>
        <w:bottom w:val="none" w:sz="0" w:space="0" w:color="auto"/>
        <w:right w:val="none" w:sz="0" w:space="0" w:color="auto"/>
      </w:divBdr>
    </w:div>
    <w:div w:id="1714035423">
      <w:bodyDiv w:val="1"/>
      <w:marLeft w:val="0"/>
      <w:marRight w:val="0"/>
      <w:marTop w:val="0"/>
      <w:marBottom w:val="0"/>
      <w:divBdr>
        <w:top w:val="none" w:sz="0" w:space="0" w:color="auto"/>
        <w:left w:val="none" w:sz="0" w:space="0" w:color="auto"/>
        <w:bottom w:val="none" w:sz="0" w:space="0" w:color="auto"/>
        <w:right w:val="none" w:sz="0" w:space="0" w:color="auto"/>
      </w:divBdr>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
    <w:div w:id="1978026017">
      <w:bodyDiv w:val="1"/>
      <w:marLeft w:val="0"/>
      <w:marRight w:val="0"/>
      <w:marTop w:val="0"/>
      <w:marBottom w:val="0"/>
      <w:divBdr>
        <w:top w:val="none" w:sz="0" w:space="0" w:color="auto"/>
        <w:left w:val="none" w:sz="0" w:space="0" w:color="auto"/>
        <w:bottom w:val="none" w:sz="0" w:space="0" w:color="auto"/>
        <w:right w:val="none" w:sz="0" w:space="0" w:color="auto"/>
      </w:divBdr>
    </w:div>
    <w:div w:id="2095929267">
      <w:bodyDiv w:val="1"/>
      <w:marLeft w:val="0"/>
      <w:marRight w:val="0"/>
      <w:marTop w:val="0"/>
      <w:marBottom w:val="0"/>
      <w:divBdr>
        <w:top w:val="none" w:sz="0" w:space="0" w:color="auto"/>
        <w:left w:val="none" w:sz="0" w:space="0" w:color="auto"/>
        <w:bottom w:val="none" w:sz="0" w:space="0" w:color="auto"/>
        <w:right w:val="none" w:sz="0" w:space="0" w:color="auto"/>
      </w:divBdr>
      <w:divsChild>
        <w:div w:id="1806316266">
          <w:marLeft w:val="547"/>
          <w:marRight w:val="0"/>
          <w:marTop w:val="120"/>
          <w:marBottom w:val="0"/>
          <w:divBdr>
            <w:top w:val="none" w:sz="0" w:space="0" w:color="auto"/>
            <w:left w:val="none" w:sz="0" w:space="0" w:color="auto"/>
            <w:bottom w:val="none" w:sz="0" w:space="0" w:color="auto"/>
            <w:right w:val="none" w:sz="0" w:space="0" w:color="auto"/>
          </w:divBdr>
        </w:div>
        <w:div w:id="1558321587">
          <w:marLeft w:val="547"/>
          <w:marRight w:val="0"/>
          <w:marTop w:val="120"/>
          <w:marBottom w:val="0"/>
          <w:divBdr>
            <w:top w:val="none" w:sz="0" w:space="0" w:color="auto"/>
            <w:left w:val="none" w:sz="0" w:space="0" w:color="auto"/>
            <w:bottom w:val="none" w:sz="0" w:space="0" w:color="auto"/>
            <w:right w:val="none" w:sz="0" w:space="0" w:color="auto"/>
          </w:divBdr>
        </w:div>
        <w:div w:id="1001591283">
          <w:marLeft w:val="547"/>
          <w:marRight w:val="0"/>
          <w:marTop w:val="120"/>
          <w:marBottom w:val="0"/>
          <w:divBdr>
            <w:top w:val="none" w:sz="0" w:space="0" w:color="auto"/>
            <w:left w:val="none" w:sz="0" w:space="0" w:color="auto"/>
            <w:bottom w:val="none" w:sz="0" w:space="0" w:color="auto"/>
            <w:right w:val="none" w:sz="0" w:space="0" w:color="auto"/>
          </w:divBdr>
        </w:div>
        <w:div w:id="409892869">
          <w:marLeft w:val="547"/>
          <w:marRight w:val="0"/>
          <w:marTop w:val="120"/>
          <w:marBottom w:val="0"/>
          <w:divBdr>
            <w:top w:val="none" w:sz="0" w:space="0" w:color="auto"/>
            <w:left w:val="none" w:sz="0" w:space="0" w:color="auto"/>
            <w:bottom w:val="none" w:sz="0" w:space="0" w:color="auto"/>
            <w:right w:val="none" w:sz="0" w:space="0" w:color="auto"/>
          </w:divBdr>
        </w:div>
      </w:divsChild>
    </w:div>
    <w:div w:id="214153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4499</Characters>
  <Application>Microsoft Office Word</Application>
  <DocSecurity>4</DocSecurity>
  <Lines>37</Lines>
  <Paragraphs>10</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MøteinnkallingSK</dc:subject>
  <dc:creator>sk33079</dc:creator>
  <cp:lastModifiedBy>Natland, Jarle</cp:lastModifiedBy>
  <cp:revision>2</cp:revision>
  <cp:lastPrinted>2016-02-06T12:56:00Z</cp:lastPrinted>
  <dcterms:created xsi:type="dcterms:W3CDTF">2016-02-06T15:56:00Z</dcterms:created>
  <dcterms:modified xsi:type="dcterms:W3CDTF">2016-02-06T15:56:00Z</dcterms:modified>
</cp:coreProperties>
</file>