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D9" w:rsidRDefault="005264D9"/>
    <w:tbl>
      <w:tblPr>
        <w:tblW w:w="10149" w:type="dxa"/>
        <w:tblCellMar>
          <w:left w:w="70" w:type="dxa"/>
          <w:right w:w="70" w:type="dxa"/>
        </w:tblCellMar>
        <w:tblLook w:val="0000" w:firstRow="0" w:lastRow="0" w:firstColumn="0" w:lastColumn="0" w:noHBand="0" w:noVBand="0"/>
      </w:tblPr>
      <w:tblGrid>
        <w:gridCol w:w="5865"/>
        <w:gridCol w:w="4284"/>
      </w:tblGrid>
      <w:tr w:rsidR="005264D9" w:rsidRPr="00F47ADE">
        <w:tc>
          <w:tcPr>
            <w:tcW w:w="5865" w:type="dxa"/>
          </w:tcPr>
          <w:p w:rsidR="005264D9" w:rsidRDefault="005C72F8">
            <w:pPr>
              <w:pStyle w:val="Overskrift1"/>
              <w:rPr>
                <w:sz w:val="72"/>
              </w:rPr>
            </w:pPr>
            <w:r>
              <w:rPr>
                <w:sz w:val="72"/>
              </w:rPr>
              <w:t>Møte</w:t>
            </w:r>
            <w:r w:rsidR="00DB3F21">
              <w:rPr>
                <w:sz w:val="72"/>
              </w:rPr>
              <w:t>referat</w:t>
            </w:r>
          </w:p>
          <w:p w:rsidR="005264D9" w:rsidRDefault="005264D9"/>
        </w:tc>
        <w:tc>
          <w:tcPr>
            <w:tcW w:w="4284" w:type="dxa"/>
          </w:tcPr>
          <w:p w:rsidR="005264D9" w:rsidRPr="005264D9" w:rsidRDefault="005264D9">
            <w:pPr>
              <w:pStyle w:val="Avd"/>
              <w:rPr>
                <w:b/>
                <w:bCs/>
                <w:noProof/>
                <w:sz w:val="18"/>
              </w:rPr>
            </w:pPr>
            <w:r w:rsidRPr="005264D9">
              <w:rPr>
                <w:b/>
                <w:bCs/>
                <w:noProof/>
                <w:sz w:val="18"/>
              </w:rPr>
              <w:t>Oppvekst og levekår</w:t>
            </w:r>
          </w:p>
          <w:p w:rsidR="005264D9" w:rsidRPr="005264D9" w:rsidRDefault="005264D9">
            <w:pPr>
              <w:pStyle w:val="Avd"/>
              <w:rPr>
                <w:noProof/>
              </w:rPr>
            </w:pPr>
            <w:r w:rsidRPr="005264D9">
              <w:rPr>
                <w:noProof/>
              </w:rPr>
              <w:t>St. Svithun skole</w:t>
            </w:r>
          </w:p>
          <w:p w:rsidR="005264D9" w:rsidRPr="005264D9" w:rsidRDefault="005264D9" w:rsidP="00733430">
            <w:pPr>
              <w:pStyle w:val="Avd"/>
              <w:rPr>
                <w:noProof/>
              </w:rPr>
            </w:pPr>
          </w:p>
          <w:p w:rsidR="005264D9" w:rsidRPr="005264D9" w:rsidRDefault="005264D9">
            <w:pPr>
              <w:pStyle w:val="Avd"/>
              <w:rPr>
                <w:noProof/>
              </w:rPr>
            </w:pPr>
          </w:p>
          <w:p w:rsidR="005264D9" w:rsidRPr="005264D9" w:rsidRDefault="005264D9">
            <w:pPr>
              <w:pStyle w:val="Avd"/>
              <w:rPr>
                <w:noProof/>
              </w:rPr>
            </w:pPr>
          </w:p>
          <w:p w:rsidR="005264D9" w:rsidRDefault="005264D9">
            <w:pPr>
              <w:pStyle w:val="Avd"/>
              <w:rPr>
                <w:noProof/>
              </w:rPr>
            </w:pPr>
            <w:r>
              <w:rPr>
                <w:noProof/>
              </w:rPr>
              <w:t xml:space="preserve">Postadr.: </w:t>
            </w:r>
            <w:r w:rsidRPr="001D321A">
              <w:rPr>
                <w:noProof/>
              </w:rPr>
              <w:t>Vikedalsgt 11, 4012 Stavanger</w:t>
            </w:r>
          </w:p>
          <w:p w:rsidR="005264D9" w:rsidRDefault="005264D9">
            <w:pPr>
              <w:pStyle w:val="Avd"/>
              <w:rPr>
                <w:noProof/>
              </w:rPr>
            </w:pPr>
            <w:r>
              <w:rPr>
                <w:noProof/>
              </w:rPr>
              <w:t xml:space="preserve">Besøksadr.: </w:t>
            </w:r>
            <w:r w:rsidRPr="001D321A">
              <w:rPr>
                <w:noProof/>
              </w:rPr>
              <w:t>Vikedalsgt 11</w:t>
            </w:r>
          </w:p>
          <w:p w:rsidR="005264D9" w:rsidRDefault="005264D9">
            <w:pPr>
              <w:pStyle w:val="Avd"/>
              <w:rPr>
                <w:noProof/>
              </w:rPr>
            </w:pPr>
            <w:r>
              <w:rPr>
                <w:noProof/>
              </w:rPr>
              <w:t xml:space="preserve">Telefon: </w:t>
            </w:r>
            <w:r w:rsidRPr="001D321A">
              <w:rPr>
                <w:noProof/>
              </w:rPr>
              <w:t>51505150</w:t>
            </w:r>
            <w:r>
              <w:rPr>
                <w:noProof/>
              </w:rPr>
              <w:t xml:space="preserve"> Faks: </w:t>
            </w:r>
            <w:r w:rsidRPr="001D321A">
              <w:rPr>
                <w:noProof/>
              </w:rPr>
              <w:t>51505151</w:t>
            </w:r>
          </w:p>
          <w:p w:rsidR="005264D9" w:rsidRDefault="005264D9">
            <w:pPr>
              <w:pStyle w:val="Avd"/>
              <w:rPr>
                <w:noProof/>
                <w:lang w:val="de-DE"/>
              </w:rPr>
            </w:pPr>
            <w:r>
              <w:rPr>
                <w:noProof/>
                <w:lang w:val="de-DE"/>
              </w:rPr>
              <w:t xml:space="preserve">E-post: </w:t>
            </w:r>
            <w:hyperlink r:id="rId7" w:history="1">
              <w:r w:rsidRPr="001D321A">
                <w:rPr>
                  <w:noProof/>
                  <w:lang w:val="de-DE"/>
                </w:rPr>
                <w:t>stsvithun.skole@stavanger.kommune.no</w:t>
              </w:r>
            </w:hyperlink>
            <w:r>
              <w:rPr>
                <w:noProof/>
                <w:lang w:val="de-DE"/>
              </w:rPr>
              <w:t xml:space="preserve"> </w:t>
            </w:r>
          </w:p>
          <w:p w:rsidR="005264D9" w:rsidRPr="00472727" w:rsidRDefault="005264D9">
            <w:pPr>
              <w:pStyle w:val="Avd"/>
              <w:rPr>
                <w:noProof/>
                <w:lang w:val="en-US"/>
              </w:rPr>
            </w:pPr>
            <w:r w:rsidRPr="00472727">
              <w:rPr>
                <w:noProof/>
                <w:lang w:val="en-US"/>
              </w:rPr>
              <w:t>www.stavanger.kommune.no</w:t>
            </w:r>
          </w:p>
          <w:p w:rsidR="005264D9" w:rsidRPr="00472727" w:rsidRDefault="005264D9">
            <w:pPr>
              <w:pStyle w:val="Avd"/>
              <w:rPr>
                <w:lang w:val="en-US"/>
              </w:rPr>
            </w:pPr>
            <w:r w:rsidRPr="00472727">
              <w:rPr>
                <w:noProof/>
                <w:lang w:val="en-US"/>
              </w:rPr>
              <w:t>Org.nr.: NO 964 965 226</w:t>
            </w:r>
          </w:p>
        </w:tc>
      </w:tr>
    </w:tbl>
    <w:p w:rsidR="005264D9" w:rsidRPr="00472727" w:rsidRDefault="005264D9">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5264D9">
        <w:tc>
          <w:tcPr>
            <w:tcW w:w="1426" w:type="dxa"/>
          </w:tcPr>
          <w:p w:rsidR="005264D9" w:rsidRDefault="005264D9">
            <w:pPr>
              <w:rPr>
                <w:noProof/>
              </w:rPr>
            </w:pPr>
            <w:r>
              <w:rPr>
                <w:noProof/>
              </w:rPr>
              <w:t>Gruppe:</w:t>
            </w:r>
          </w:p>
        </w:tc>
        <w:tc>
          <w:tcPr>
            <w:tcW w:w="7687" w:type="dxa"/>
          </w:tcPr>
          <w:p w:rsidR="005264D9" w:rsidRDefault="005264D9">
            <w:pPr>
              <w:rPr>
                <w:b/>
                <w:bCs/>
              </w:rPr>
            </w:pPr>
            <w:r>
              <w:rPr>
                <w:b/>
                <w:bCs/>
              </w:rPr>
              <w:t>Skolemiljøutvalget</w:t>
            </w:r>
          </w:p>
        </w:tc>
      </w:tr>
      <w:tr w:rsidR="005264D9">
        <w:tc>
          <w:tcPr>
            <w:tcW w:w="1426" w:type="dxa"/>
          </w:tcPr>
          <w:p w:rsidR="005264D9" w:rsidRDefault="005264D9">
            <w:pPr>
              <w:rPr>
                <w:noProof/>
              </w:rPr>
            </w:pPr>
            <w:r>
              <w:rPr>
                <w:noProof/>
              </w:rPr>
              <w:t>Møtested:</w:t>
            </w:r>
          </w:p>
        </w:tc>
        <w:tc>
          <w:tcPr>
            <w:tcW w:w="7687" w:type="dxa"/>
          </w:tcPr>
          <w:p w:rsidR="005264D9" w:rsidRDefault="005264D9">
            <w:pPr>
              <w:rPr>
                <w:b/>
                <w:bCs/>
              </w:rPr>
            </w:pPr>
            <w:r>
              <w:rPr>
                <w:b/>
                <w:bCs/>
              </w:rPr>
              <w:t xml:space="preserve">St. </w:t>
            </w:r>
            <w:proofErr w:type="spellStart"/>
            <w:r>
              <w:rPr>
                <w:b/>
                <w:bCs/>
              </w:rPr>
              <w:t>Svithun</w:t>
            </w:r>
            <w:proofErr w:type="spellEnd"/>
            <w:r>
              <w:rPr>
                <w:b/>
                <w:bCs/>
              </w:rPr>
              <w:t xml:space="preserve"> skole</w:t>
            </w:r>
          </w:p>
        </w:tc>
      </w:tr>
      <w:tr w:rsidR="005264D9">
        <w:tc>
          <w:tcPr>
            <w:tcW w:w="1426" w:type="dxa"/>
          </w:tcPr>
          <w:p w:rsidR="005264D9" w:rsidRDefault="005264D9">
            <w:pPr>
              <w:rPr>
                <w:noProof/>
              </w:rPr>
            </w:pPr>
            <w:r>
              <w:rPr>
                <w:noProof/>
              </w:rPr>
              <w:t>Møtedato/ -tid:</w:t>
            </w:r>
          </w:p>
        </w:tc>
        <w:tc>
          <w:tcPr>
            <w:tcW w:w="7687" w:type="dxa"/>
          </w:tcPr>
          <w:p w:rsidR="005264D9" w:rsidRDefault="000037F9">
            <w:pPr>
              <w:rPr>
                <w:b/>
                <w:bCs/>
              </w:rPr>
            </w:pPr>
            <w:r>
              <w:rPr>
                <w:b/>
                <w:bCs/>
              </w:rPr>
              <w:t>Tirsdag 2. februar kl. 18.00</w:t>
            </w:r>
            <w:r w:rsidR="009C5A9D">
              <w:rPr>
                <w:b/>
                <w:bCs/>
              </w:rPr>
              <w:t>, rom 181</w:t>
            </w:r>
          </w:p>
        </w:tc>
      </w:tr>
      <w:tr w:rsidR="005264D9">
        <w:tc>
          <w:tcPr>
            <w:tcW w:w="1426" w:type="dxa"/>
          </w:tcPr>
          <w:p w:rsidR="005264D9" w:rsidRDefault="005264D9">
            <w:pPr>
              <w:rPr>
                <w:noProof/>
              </w:rPr>
            </w:pPr>
            <w:r>
              <w:rPr>
                <w:noProof/>
              </w:rPr>
              <w:t>Deltakere:</w:t>
            </w:r>
          </w:p>
        </w:tc>
        <w:tc>
          <w:tcPr>
            <w:tcW w:w="7687" w:type="dxa"/>
          </w:tcPr>
          <w:p w:rsidR="00394B61" w:rsidRDefault="0050780C" w:rsidP="0050780C">
            <w:pPr>
              <w:rPr>
                <w:sz w:val="20"/>
              </w:rPr>
            </w:pPr>
            <w:r>
              <w:rPr>
                <w:sz w:val="20"/>
              </w:rPr>
              <w:t>Linda Kolstø og Anne-Britt Motland</w:t>
            </w:r>
            <w:r w:rsidR="00472727">
              <w:rPr>
                <w:sz w:val="20"/>
              </w:rPr>
              <w:t xml:space="preserve"> (</w:t>
            </w:r>
            <w:proofErr w:type="spellStart"/>
            <w:r w:rsidR="00472727">
              <w:rPr>
                <w:sz w:val="20"/>
              </w:rPr>
              <w:t>foreldrerepr</w:t>
            </w:r>
            <w:proofErr w:type="spellEnd"/>
            <w:r w:rsidR="00472727">
              <w:rPr>
                <w:sz w:val="20"/>
              </w:rPr>
              <w:t>.)</w:t>
            </w:r>
            <w:r>
              <w:rPr>
                <w:sz w:val="20"/>
              </w:rPr>
              <w:t>,</w:t>
            </w:r>
            <w:r w:rsidR="00472727">
              <w:rPr>
                <w:sz w:val="20"/>
              </w:rPr>
              <w:t xml:space="preserve"> </w:t>
            </w:r>
            <w:r w:rsidR="00DB3F21">
              <w:rPr>
                <w:sz w:val="20"/>
              </w:rPr>
              <w:t>Per W. Lassen III</w:t>
            </w:r>
            <w:r w:rsidR="00EB0FCF">
              <w:rPr>
                <w:sz w:val="20"/>
              </w:rPr>
              <w:t xml:space="preserve"> (</w:t>
            </w:r>
            <w:r w:rsidR="00DB3F21">
              <w:rPr>
                <w:sz w:val="20"/>
              </w:rPr>
              <w:t xml:space="preserve">vara for </w:t>
            </w:r>
            <w:r w:rsidR="00EB0FCF">
              <w:rPr>
                <w:sz w:val="20"/>
              </w:rPr>
              <w:t>politisk repr.</w:t>
            </w:r>
            <w:r>
              <w:rPr>
                <w:sz w:val="20"/>
              </w:rPr>
              <w:t>),</w:t>
            </w:r>
            <w:r w:rsidR="00472727">
              <w:rPr>
                <w:sz w:val="20"/>
              </w:rPr>
              <w:t xml:space="preserve"> </w:t>
            </w:r>
            <w:r w:rsidR="005264D9">
              <w:rPr>
                <w:sz w:val="20"/>
              </w:rPr>
              <w:t>Inger Garvik</w:t>
            </w:r>
            <w:r w:rsidR="000967DB">
              <w:rPr>
                <w:sz w:val="20"/>
              </w:rPr>
              <w:t xml:space="preserve"> (verneombud)</w:t>
            </w:r>
            <w:r w:rsidR="005264D9">
              <w:rPr>
                <w:sz w:val="20"/>
              </w:rPr>
              <w:t xml:space="preserve">, </w:t>
            </w:r>
            <w:r w:rsidR="00BD1F3F">
              <w:rPr>
                <w:sz w:val="20"/>
              </w:rPr>
              <w:t>Ole Kristian Lie</w:t>
            </w:r>
            <w:r w:rsidR="000967DB">
              <w:rPr>
                <w:sz w:val="20"/>
              </w:rPr>
              <w:t xml:space="preserve"> (St. </w:t>
            </w:r>
            <w:proofErr w:type="spellStart"/>
            <w:r w:rsidR="000967DB">
              <w:rPr>
                <w:sz w:val="20"/>
              </w:rPr>
              <w:t>Svithun</w:t>
            </w:r>
            <w:proofErr w:type="spellEnd"/>
            <w:r w:rsidR="000967DB">
              <w:rPr>
                <w:sz w:val="20"/>
              </w:rPr>
              <w:t>)</w:t>
            </w:r>
            <w:r w:rsidR="000037F9">
              <w:rPr>
                <w:sz w:val="20"/>
              </w:rPr>
              <w:t xml:space="preserve">, Amalie K. </w:t>
            </w:r>
            <w:proofErr w:type="spellStart"/>
            <w:r w:rsidR="000037F9">
              <w:rPr>
                <w:sz w:val="20"/>
              </w:rPr>
              <w:t>Stavnem</w:t>
            </w:r>
            <w:proofErr w:type="spellEnd"/>
            <w:r w:rsidR="000037F9">
              <w:rPr>
                <w:sz w:val="20"/>
              </w:rPr>
              <w:t xml:space="preserve"> (elev) og Andrine B. Dehle (elev)</w:t>
            </w:r>
          </w:p>
          <w:p w:rsidR="005C72F8" w:rsidRDefault="005C72F8" w:rsidP="0050780C">
            <w:pPr>
              <w:rPr>
                <w:sz w:val="20"/>
              </w:rPr>
            </w:pPr>
          </w:p>
        </w:tc>
      </w:tr>
      <w:tr w:rsidR="005264D9">
        <w:tc>
          <w:tcPr>
            <w:tcW w:w="1426" w:type="dxa"/>
            <w:tcBorders>
              <w:bottom w:val="single" w:sz="4" w:space="0" w:color="auto"/>
            </w:tcBorders>
            <w:tcMar>
              <w:bottom w:w="113" w:type="dxa"/>
            </w:tcMar>
          </w:tcPr>
          <w:p w:rsidR="00C6278E" w:rsidRDefault="005264D9">
            <w:pPr>
              <w:rPr>
                <w:noProof/>
              </w:rPr>
            </w:pPr>
            <w:r>
              <w:rPr>
                <w:noProof/>
              </w:rPr>
              <w:t>Kopi til:</w:t>
            </w:r>
          </w:p>
          <w:p w:rsidR="005264D9" w:rsidRPr="00C6278E" w:rsidRDefault="00C6278E" w:rsidP="00C6278E">
            <w:proofErr w:type="gramStart"/>
            <w:r>
              <w:t xml:space="preserve">Forfall:   </w:t>
            </w:r>
            <w:proofErr w:type="gramEnd"/>
            <w:r>
              <w:t xml:space="preserve">                           </w:t>
            </w:r>
          </w:p>
        </w:tc>
        <w:tc>
          <w:tcPr>
            <w:tcW w:w="7687" w:type="dxa"/>
            <w:tcBorders>
              <w:bottom w:val="single" w:sz="4" w:space="0" w:color="auto"/>
            </w:tcBorders>
            <w:tcMar>
              <w:bottom w:w="113" w:type="dxa"/>
            </w:tcMar>
          </w:tcPr>
          <w:p w:rsidR="00394B61" w:rsidRDefault="00472727">
            <w:pPr>
              <w:rPr>
                <w:sz w:val="20"/>
              </w:rPr>
            </w:pPr>
            <w:r w:rsidRPr="00472727">
              <w:rPr>
                <w:sz w:val="20"/>
              </w:rPr>
              <w:t>Vibeke Vikse</w:t>
            </w:r>
          </w:p>
          <w:p w:rsidR="00394B61" w:rsidRPr="00472727" w:rsidRDefault="00776890" w:rsidP="000037F9">
            <w:pPr>
              <w:rPr>
                <w:sz w:val="20"/>
              </w:rPr>
            </w:pPr>
            <w:r>
              <w:rPr>
                <w:sz w:val="20"/>
              </w:rPr>
              <w:t xml:space="preserve">Anne-Britt Motland, </w:t>
            </w:r>
            <w:r w:rsidR="00DB3F21">
              <w:rPr>
                <w:sz w:val="20"/>
              </w:rPr>
              <w:t>Vemund N. Knudsen</w:t>
            </w:r>
          </w:p>
        </w:tc>
      </w:tr>
    </w:tbl>
    <w:p w:rsidR="005264D9" w:rsidRDefault="005264D9"/>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5264D9" w:rsidTr="00586D74">
        <w:tc>
          <w:tcPr>
            <w:tcW w:w="2544" w:type="dxa"/>
          </w:tcPr>
          <w:p w:rsidR="005264D9" w:rsidRDefault="005264D9">
            <w:pPr>
              <w:spacing w:line="240" w:lineRule="auto"/>
              <w:rPr>
                <w:noProof/>
                <w:sz w:val="13"/>
              </w:rPr>
            </w:pPr>
            <w:r>
              <w:rPr>
                <w:noProof/>
                <w:sz w:val="13"/>
              </w:rPr>
              <w:t xml:space="preserve">REFERANSE </w:t>
            </w:r>
          </w:p>
        </w:tc>
        <w:tc>
          <w:tcPr>
            <w:tcW w:w="2545" w:type="dxa"/>
          </w:tcPr>
          <w:p w:rsidR="005264D9" w:rsidRDefault="005264D9">
            <w:pPr>
              <w:spacing w:line="240" w:lineRule="auto"/>
              <w:rPr>
                <w:noProof/>
                <w:sz w:val="13"/>
              </w:rPr>
            </w:pPr>
            <w:r>
              <w:rPr>
                <w:noProof/>
                <w:sz w:val="13"/>
              </w:rPr>
              <w:t>JOURNALNR</w:t>
            </w:r>
          </w:p>
        </w:tc>
        <w:tc>
          <w:tcPr>
            <w:tcW w:w="2289" w:type="dxa"/>
          </w:tcPr>
          <w:p w:rsidR="005264D9" w:rsidRDefault="005264D9">
            <w:pPr>
              <w:spacing w:line="240" w:lineRule="auto"/>
              <w:rPr>
                <w:noProof/>
                <w:sz w:val="13"/>
              </w:rPr>
            </w:pPr>
            <w:r>
              <w:rPr>
                <w:noProof/>
                <w:sz w:val="13"/>
              </w:rPr>
              <w:t>DATO</w:t>
            </w:r>
          </w:p>
        </w:tc>
      </w:tr>
      <w:tr w:rsidR="005264D9" w:rsidTr="00586D74">
        <w:tc>
          <w:tcPr>
            <w:tcW w:w="2544" w:type="dxa"/>
          </w:tcPr>
          <w:p w:rsidR="005264D9" w:rsidRDefault="00D13119">
            <w:pPr>
              <w:spacing w:line="240" w:lineRule="auto"/>
              <w:rPr>
                <w:noProof/>
                <w:sz w:val="18"/>
              </w:rPr>
            </w:pPr>
            <w:r>
              <w:rPr>
                <w:noProof/>
                <w:sz w:val="18"/>
              </w:rPr>
              <w:t>OKL</w:t>
            </w:r>
          </w:p>
        </w:tc>
        <w:tc>
          <w:tcPr>
            <w:tcW w:w="2545" w:type="dxa"/>
          </w:tcPr>
          <w:p w:rsidR="005264D9" w:rsidRDefault="005264D9">
            <w:pPr>
              <w:spacing w:line="240" w:lineRule="auto"/>
              <w:rPr>
                <w:noProof/>
                <w:sz w:val="18"/>
              </w:rPr>
            </w:pPr>
          </w:p>
        </w:tc>
        <w:tc>
          <w:tcPr>
            <w:tcW w:w="2289" w:type="dxa"/>
          </w:tcPr>
          <w:p w:rsidR="005264D9" w:rsidRDefault="00DB3F21" w:rsidP="00715E5F">
            <w:pPr>
              <w:spacing w:line="240" w:lineRule="auto"/>
              <w:rPr>
                <w:noProof/>
                <w:sz w:val="18"/>
              </w:rPr>
            </w:pPr>
            <w:r>
              <w:rPr>
                <w:noProof/>
                <w:sz w:val="18"/>
              </w:rPr>
              <w:t>0</w:t>
            </w:r>
            <w:r w:rsidR="00715E5F">
              <w:rPr>
                <w:noProof/>
                <w:sz w:val="18"/>
              </w:rPr>
              <w:t>3</w:t>
            </w:r>
            <w:r>
              <w:rPr>
                <w:noProof/>
                <w:sz w:val="18"/>
              </w:rPr>
              <w:t>.02</w:t>
            </w:r>
            <w:r w:rsidR="000037F9">
              <w:rPr>
                <w:noProof/>
                <w:sz w:val="18"/>
              </w:rPr>
              <w:t>.2016</w:t>
            </w:r>
          </w:p>
        </w:tc>
      </w:tr>
    </w:tbl>
    <w:p w:rsidR="005264D9" w:rsidRDefault="005264D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5264D9">
        <w:trPr>
          <w:tblHeader/>
        </w:trPr>
        <w:tc>
          <w:tcPr>
            <w:tcW w:w="1134" w:type="dxa"/>
            <w:tcBorders>
              <w:top w:val="nil"/>
              <w:left w:val="nil"/>
              <w:bottom w:val="single" w:sz="4" w:space="0" w:color="auto"/>
              <w:right w:val="nil"/>
            </w:tcBorders>
            <w:shd w:val="clear" w:color="auto" w:fill="CCCCCC"/>
            <w:tcMar>
              <w:bottom w:w="68" w:type="dxa"/>
            </w:tcMar>
          </w:tcPr>
          <w:p w:rsidR="005264D9" w:rsidRDefault="005264D9">
            <w:pPr>
              <w:rPr>
                <w:b/>
                <w:bCs/>
              </w:rPr>
            </w:pPr>
            <w:r>
              <w:rPr>
                <w:b/>
                <w:bCs/>
              </w:rPr>
              <w:t>Sak nr.:</w:t>
            </w:r>
          </w:p>
        </w:tc>
        <w:tc>
          <w:tcPr>
            <w:tcW w:w="7938" w:type="dxa"/>
            <w:tcBorders>
              <w:top w:val="nil"/>
              <w:left w:val="nil"/>
              <w:right w:val="nil"/>
            </w:tcBorders>
            <w:shd w:val="clear" w:color="auto" w:fill="CCCCCC"/>
            <w:tcMar>
              <w:left w:w="68" w:type="dxa"/>
              <w:bottom w:w="68" w:type="dxa"/>
            </w:tcMar>
          </w:tcPr>
          <w:p w:rsidR="005264D9" w:rsidRDefault="005264D9"/>
        </w:tc>
      </w:tr>
      <w:tr w:rsidR="005264D9">
        <w:tc>
          <w:tcPr>
            <w:tcW w:w="1134" w:type="dxa"/>
            <w:tcBorders>
              <w:top w:val="single" w:sz="4" w:space="0" w:color="auto"/>
              <w:left w:val="nil"/>
              <w:bottom w:val="single" w:sz="4" w:space="0" w:color="auto"/>
            </w:tcBorders>
          </w:tcPr>
          <w:p w:rsidR="005264D9" w:rsidRDefault="000037F9">
            <w:pPr>
              <w:pStyle w:val="Sluttnotetekst"/>
              <w:spacing w:line="240" w:lineRule="auto"/>
            </w:pPr>
            <w:r>
              <w:t>1</w:t>
            </w:r>
            <w:r w:rsidR="00FF29BC">
              <w:t xml:space="preserve"> /</w:t>
            </w:r>
            <w:r w:rsidR="00FF5D0A">
              <w:t xml:space="preserve"> </w:t>
            </w:r>
            <w:r>
              <w:t>2016</w:t>
            </w:r>
          </w:p>
        </w:tc>
        <w:tc>
          <w:tcPr>
            <w:tcW w:w="7938" w:type="dxa"/>
            <w:tcBorders>
              <w:right w:val="nil"/>
            </w:tcBorders>
            <w:tcMar>
              <w:left w:w="68" w:type="dxa"/>
            </w:tcMar>
          </w:tcPr>
          <w:p w:rsidR="00394B61" w:rsidRDefault="000037F9" w:rsidP="00394B61">
            <w:pPr>
              <w:pStyle w:val="Sluttnotetekst"/>
              <w:spacing w:line="240" w:lineRule="auto"/>
            </w:pPr>
            <w:r>
              <w:rPr>
                <w:b/>
              </w:rPr>
              <w:t>Godkjenning av referat</w:t>
            </w:r>
            <w:r w:rsidR="009C5A9D" w:rsidRPr="00D13119">
              <w:rPr>
                <w:b/>
              </w:rPr>
              <w:t xml:space="preserve"> og saksliste</w:t>
            </w:r>
            <w:r w:rsidR="00394B61">
              <w:rPr>
                <w:b/>
              </w:rPr>
              <w:br/>
            </w:r>
          </w:p>
          <w:p w:rsidR="00DB3F21" w:rsidRPr="00DB3F21" w:rsidRDefault="00DB3F21" w:rsidP="00394B61">
            <w:pPr>
              <w:pStyle w:val="Sluttnotetekst"/>
              <w:spacing w:line="240" w:lineRule="auto"/>
              <w:rPr>
                <w:i/>
              </w:rPr>
            </w:pPr>
            <w:r>
              <w:rPr>
                <w:i/>
              </w:rPr>
              <w:t>Referat og saksliste godkjent.</w:t>
            </w:r>
          </w:p>
          <w:p w:rsidR="000967DB" w:rsidRPr="00394B61" w:rsidRDefault="000967DB" w:rsidP="00394B61">
            <w:pPr>
              <w:pStyle w:val="Sluttnotetekst"/>
              <w:spacing w:line="240" w:lineRule="auto"/>
              <w:rPr>
                <w:i/>
              </w:rPr>
            </w:pPr>
          </w:p>
        </w:tc>
      </w:tr>
      <w:tr w:rsidR="009B4F23">
        <w:tc>
          <w:tcPr>
            <w:tcW w:w="1134" w:type="dxa"/>
            <w:tcBorders>
              <w:top w:val="single" w:sz="4" w:space="0" w:color="auto"/>
              <w:left w:val="nil"/>
              <w:bottom w:val="single" w:sz="4" w:space="0" w:color="auto"/>
            </w:tcBorders>
          </w:tcPr>
          <w:p w:rsidR="009B4F23" w:rsidRDefault="00663541">
            <w:pPr>
              <w:pStyle w:val="Sluttnotetekst"/>
              <w:spacing w:line="240" w:lineRule="auto"/>
            </w:pPr>
            <w:r>
              <w:t>24 / 2015 -</w:t>
            </w:r>
            <w:r w:rsidR="000037F9">
              <w:t>2 / 2016</w:t>
            </w:r>
          </w:p>
        </w:tc>
        <w:tc>
          <w:tcPr>
            <w:tcW w:w="7938" w:type="dxa"/>
            <w:tcBorders>
              <w:right w:val="nil"/>
            </w:tcBorders>
            <w:tcMar>
              <w:left w:w="68" w:type="dxa"/>
            </w:tcMar>
          </w:tcPr>
          <w:p w:rsidR="00DB3F21" w:rsidRDefault="000037F9" w:rsidP="000037F9">
            <w:pPr>
              <w:pStyle w:val="Sluttnotetekst"/>
              <w:spacing w:line="240" w:lineRule="auto"/>
            </w:pPr>
            <w:r>
              <w:rPr>
                <w:b/>
              </w:rPr>
              <w:t>Oppfølging fra sist møte - inneklima</w:t>
            </w:r>
            <w:r w:rsidR="00D13119">
              <w:br/>
            </w:r>
          </w:p>
          <w:p w:rsidR="00715E5F" w:rsidRDefault="00744BDF" w:rsidP="00715E5F">
            <w:pPr>
              <w:pStyle w:val="Sluttnotetekst"/>
              <w:spacing w:line="240" w:lineRule="auto"/>
              <w:rPr>
                <w:i/>
              </w:rPr>
            </w:pPr>
            <w:r>
              <w:rPr>
                <w:i/>
              </w:rPr>
              <w:t xml:space="preserve">Ole Kristian informerte om saker fra forrige </w:t>
            </w:r>
            <w:r w:rsidR="00562A2D">
              <w:rPr>
                <w:i/>
              </w:rPr>
              <w:t xml:space="preserve">møte angående temperatur og luftkvalitet. </w:t>
            </w:r>
            <w:r w:rsidR="00776890">
              <w:rPr>
                <w:i/>
              </w:rPr>
              <w:t>Noen klasserom har vært svært kalde ved skoledagens start, noe som har bedret seg noe etter at innstillingene for nattsenkingen har blitt endret. Dersom det er noen rom som blir for varme i løpet av dagen, er det viktig at man ikke skrur av ovnene i disse rommene, men heller gir beskjed til vaktmester om å endre temperaturinnstillingen. Dersom ovnene blir skrudd av, vil dette selvsagt få konsekvenser for oppvarmingstiden påfølgende dag.</w:t>
            </w:r>
            <w:r w:rsidR="00776890">
              <w:rPr>
                <w:i/>
              </w:rPr>
              <w:br/>
            </w:r>
            <w:r w:rsidR="00776890">
              <w:rPr>
                <w:i/>
              </w:rPr>
              <w:br/>
              <w:t>Det er fortsatt</w:t>
            </w:r>
            <w:r w:rsidR="00562A2D">
              <w:rPr>
                <w:i/>
              </w:rPr>
              <w:t xml:space="preserve"> ønskelig at det blir mulig å åpne et</w:t>
            </w:r>
            <w:r w:rsidR="00776890">
              <w:rPr>
                <w:i/>
              </w:rPr>
              <w:t>t</w:t>
            </w:r>
            <w:r w:rsidR="00562A2D">
              <w:rPr>
                <w:i/>
              </w:rPr>
              <w:t xml:space="preserve"> vindu</w:t>
            </w:r>
            <w:r w:rsidR="00776890">
              <w:rPr>
                <w:i/>
              </w:rPr>
              <w:t xml:space="preserve"> pr.</w:t>
            </w:r>
            <w:r w:rsidR="00562A2D">
              <w:rPr>
                <w:i/>
              </w:rPr>
              <w:t xml:space="preserve"> klasserom. Skolen tar dette videre med Stavanger Eiendom/vaktmester.</w:t>
            </w:r>
            <w:r w:rsidR="00776890">
              <w:rPr>
                <w:i/>
              </w:rPr>
              <w:t xml:space="preserve"> Slik romsituasjonen er i dag</w:t>
            </w:r>
            <w:r w:rsidR="00715E5F">
              <w:rPr>
                <w:i/>
              </w:rPr>
              <w:t>, vil det være mulig å flytte undervisningen i enkelte timer fra de varmeste rommene til andre rom på skolen. Dette vil imidlertid bli vanskeligere etter hvert som elevantallet øker.</w:t>
            </w:r>
          </w:p>
          <w:p w:rsidR="00715E5F" w:rsidRDefault="00715E5F" w:rsidP="00715E5F">
            <w:pPr>
              <w:pStyle w:val="Sluttnotetekst"/>
              <w:spacing w:line="240" w:lineRule="auto"/>
              <w:rPr>
                <w:i/>
              </w:rPr>
            </w:pPr>
          </w:p>
          <w:p w:rsidR="00715E5F" w:rsidRDefault="00715E5F" w:rsidP="00715E5F">
            <w:pPr>
              <w:pStyle w:val="Sluttnotetekst"/>
              <w:spacing w:line="240" w:lineRule="auto"/>
              <w:rPr>
                <w:i/>
              </w:rPr>
            </w:pPr>
          </w:p>
          <w:p w:rsidR="00715E5F" w:rsidRDefault="00715E5F" w:rsidP="00715E5F">
            <w:pPr>
              <w:pStyle w:val="Sluttnotetekst"/>
              <w:spacing w:line="240" w:lineRule="auto"/>
              <w:rPr>
                <w:i/>
              </w:rPr>
            </w:pPr>
          </w:p>
          <w:p w:rsidR="009B4F23" w:rsidRPr="00CC3B8E" w:rsidRDefault="0066489C" w:rsidP="00715E5F">
            <w:pPr>
              <w:pStyle w:val="Sluttnotetekst"/>
              <w:spacing w:line="240" w:lineRule="auto"/>
              <w:rPr>
                <w:i/>
              </w:rPr>
            </w:pPr>
            <w:r>
              <w:br/>
            </w:r>
          </w:p>
        </w:tc>
      </w:tr>
      <w:tr w:rsidR="009B4F23">
        <w:tc>
          <w:tcPr>
            <w:tcW w:w="1134" w:type="dxa"/>
            <w:tcBorders>
              <w:top w:val="single" w:sz="4" w:space="0" w:color="auto"/>
              <w:left w:val="nil"/>
              <w:bottom w:val="single" w:sz="4" w:space="0" w:color="auto"/>
            </w:tcBorders>
          </w:tcPr>
          <w:p w:rsidR="009B4F23" w:rsidRDefault="000037F9">
            <w:pPr>
              <w:pStyle w:val="Sluttnotetekst"/>
              <w:spacing w:line="240" w:lineRule="auto"/>
            </w:pPr>
            <w:r>
              <w:lastRenderedPageBreak/>
              <w:t>3 / 2016</w:t>
            </w:r>
          </w:p>
        </w:tc>
        <w:tc>
          <w:tcPr>
            <w:tcW w:w="7938" w:type="dxa"/>
            <w:tcBorders>
              <w:right w:val="nil"/>
            </w:tcBorders>
            <w:tcMar>
              <w:left w:w="68" w:type="dxa"/>
            </w:tcMar>
          </w:tcPr>
          <w:p w:rsidR="00CC3B8E" w:rsidRDefault="00FF5D0A" w:rsidP="00CC3B8E">
            <w:pPr>
              <w:pStyle w:val="Sluttnotetekst"/>
              <w:spacing w:line="240" w:lineRule="auto"/>
            </w:pPr>
            <w:r>
              <w:rPr>
                <w:b/>
              </w:rPr>
              <w:t>Foreldreundersøkelsen</w:t>
            </w:r>
            <w:r w:rsidR="00742953">
              <w:rPr>
                <w:b/>
              </w:rPr>
              <w:br/>
            </w:r>
          </w:p>
          <w:p w:rsidR="00C80659" w:rsidRPr="00C80659" w:rsidRDefault="00715E5F" w:rsidP="00CC3B8E">
            <w:pPr>
              <w:pStyle w:val="Sluttnotetekst"/>
              <w:spacing w:line="240" w:lineRule="auto"/>
              <w:rPr>
                <w:i/>
              </w:rPr>
            </w:pPr>
            <w:r>
              <w:rPr>
                <w:i/>
              </w:rPr>
              <w:t xml:space="preserve">Deltakelsen på denne var også i år lav, 38%. </w:t>
            </w:r>
            <w:r w:rsidR="00C80659">
              <w:rPr>
                <w:i/>
              </w:rPr>
              <w:t>Politisk representant kom med et forslag om hvordan man kan øke deltakelsen. Dette g</w:t>
            </w:r>
            <w:r>
              <w:rPr>
                <w:i/>
              </w:rPr>
              <w:t>ikk</w:t>
            </w:r>
            <w:r w:rsidR="00C80659">
              <w:rPr>
                <w:i/>
              </w:rPr>
              <w:t xml:space="preserve"> ut på at skolen i forkant av undersøkelsen promoterer tiltak som er satt inn på bakgrunn av resul</w:t>
            </w:r>
            <w:r w:rsidR="000800C2">
              <w:rPr>
                <w:i/>
              </w:rPr>
              <w:t>tatene fra forrige undersøkelse, slik at flere blir motiverte til å svare</w:t>
            </w:r>
            <w:r w:rsidR="00562A2D">
              <w:rPr>
                <w:i/>
              </w:rPr>
              <w:t>.</w:t>
            </w:r>
          </w:p>
          <w:p w:rsidR="00CC3B8E" w:rsidRPr="00CC3B8E" w:rsidRDefault="00CC3B8E" w:rsidP="00CC3B8E">
            <w:pPr>
              <w:pStyle w:val="Sluttnotetekst"/>
              <w:spacing w:line="240" w:lineRule="auto"/>
              <w:rPr>
                <w:i/>
              </w:rPr>
            </w:pPr>
          </w:p>
        </w:tc>
      </w:tr>
      <w:tr w:rsidR="00FF5D0A">
        <w:tc>
          <w:tcPr>
            <w:tcW w:w="1134" w:type="dxa"/>
            <w:tcBorders>
              <w:top w:val="single" w:sz="4" w:space="0" w:color="auto"/>
              <w:left w:val="nil"/>
              <w:bottom w:val="single" w:sz="4" w:space="0" w:color="auto"/>
            </w:tcBorders>
          </w:tcPr>
          <w:p w:rsidR="00FF5D0A" w:rsidRDefault="000037F9">
            <w:pPr>
              <w:pStyle w:val="Sluttnotetekst"/>
              <w:spacing w:line="240" w:lineRule="auto"/>
            </w:pPr>
            <w:r>
              <w:t>4 / 2016</w:t>
            </w:r>
          </w:p>
          <w:p w:rsidR="00FF5D0A" w:rsidRDefault="00FF5D0A">
            <w:pPr>
              <w:pStyle w:val="Sluttnotetekst"/>
              <w:spacing w:line="240" w:lineRule="auto"/>
            </w:pPr>
          </w:p>
          <w:p w:rsidR="00FF5D0A" w:rsidRDefault="00FF5D0A">
            <w:pPr>
              <w:pStyle w:val="Sluttnotetekst"/>
              <w:spacing w:line="240" w:lineRule="auto"/>
            </w:pPr>
          </w:p>
        </w:tc>
        <w:tc>
          <w:tcPr>
            <w:tcW w:w="7938" w:type="dxa"/>
            <w:tcBorders>
              <w:right w:val="nil"/>
            </w:tcBorders>
            <w:tcMar>
              <w:left w:w="68" w:type="dxa"/>
            </w:tcMar>
          </w:tcPr>
          <w:p w:rsidR="00CC3B8E" w:rsidRDefault="000037F9" w:rsidP="0066489C">
            <w:pPr>
              <w:pStyle w:val="Sluttnotetekst"/>
              <w:spacing w:line="240" w:lineRule="auto"/>
              <w:rPr>
                <w:b/>
              </w:rPr>
            </w:pPr>
            <w:r>
              <w:rPr>
                <w:b/>
              </w:rPr>
              <w:t>Elevundersøkelsen</w:t>
            </w:r>
          </w:p>
          <w:p w:rsidR="00CC3B8E" w:rsidRDefault="00CC3B8E" w:rsidP="0066489C">
            <w:pPr>
              <w:pStyle w:val="Sluttnotetekst"/>
              <w:spacing w:line="240" w:lineRule="auto"/>
              <w:rPr>
                <w:i/>
              </w:rPr>
            </w:pPr>
          </w:p>
          <w:p w:rsidR="000800C2" w:rsidRPr="000B787F" w:rsidRDefault="000800C2" w:rsidP="0066489C">
            <w:pPr>
              <w:pStyle w:val="Sluttnotetekst"/>
              <w:spacing w:line="240" w:lineRule="auto"/>
              <w:rPr>
                <w:i/>
              </w:rPr>
            </w:pPr>
            <w:r>
              <w:rPr>
                <w:i/>
              </w:rPr>
              <w:t>Skolen orienterte</w:t>
            </w:r>
            <w:r w:rsidR="00744BDF">
              <w:rPr>
                <w:i/>
              </w:rPr>
              <w:t xml:space="preserve"> kort om gjennomføringen, konkrete resultater vil bli lagt fram på neste møte. </w:t>
            </w:r>
          </w:p>
        </w:tc>
      </w:tr>
      <w:tr w:rsidR="009B4F23">
        <w:tc>
          <w:tcPr>
            <w:tcW w:w="1134" w:type="dxa"/>
            <w:tcBorders>
              <w:top w:val="single" w:sz="4" w:space="0" w:color="auto"/>
              <w:left w:val="nil"/>
              <w:bottom w:val="single" w:sz="4" w:space="0" w:color="auto"/>
            </w:tcBorders>
          </w:tcPr>
          <w:p w:rsidR="009B4F23" w:rsidRDefault="000037F9">
            <w:pPr>
              <w:pStyle w:val="Sluttnotetekst"/>
              <w:spacing w:line="240" w:lineRule="auto"/>
            </w:pPr>
            <w:r>
              <w:t>5 / 2016</w:t>
            </w:r>
          </w:p>
        </w:tc>
        <w:tc>
          <w:tcPr>
            <w:tcW w:w="7938" w:type="dxa"/>
            <w:tcBorders>
              <w:right w:val="nil"/>
            </w:tcBorders>
            <w:tcMar>
              <w:left w:w="68" w:type="dxa"/>
            </w:tcMar>
          </w:tcPr>
          <w:p w:rsidR="00715E5F" w:rsidRDefault="006272BF" w:rsidP="000037F9">
            <w:pPr>
              <w:pStyle w:val="Sluttnotetekst"/>
              <w:spacing w:line="240" w:lineRule="auto"/>
              <w:rPr>
                <w:i/>
              </w:rPr>
            </w:pPr>
            <w:r>
              <w:rPr>
                <w:b/>
              </w:rPr>
              <w:t>Ungdomsundersøkelsen</w:t>
            </w:r>
            <w:r w:rsidR="000037F9">
              <w:rPr>
                <w:i/>
              </w:rPr>
              <w:br/>
            </w:r>
          </w:p>
          <w:p w:rsidR="00582B88" w:rsidRPr="000B787F" w:rsidRDefault="00715E5F" w:rsidP="000037F9">
            <w:pPr>
              <w:pStyle w:val="Sluttnotetekst"/>
              <w:spacing w:line="240" w:lineRule="auto"/>
              <w:rPr>
                <w:i/>
              </w:rPr>
            </w:pPr>
            <w:r>
              <w:rPr>
                <w:i/>
              </w:rPr>
              <w:t>Gjennomføres på alle trinn like etter vinterferien.</w:t>
            </w:r>
            <w:r w:rsidR="00C11D53">
              <w:rPr>
                <w:i/>
              </w:rPr>
              <w:br/>
            </w:r>
          </w:p>
        </w:tc>
      </w:tr>
      <w:tr w:rsidR="006926AB">
        <w:tc>
          <w:tcPr>
            <w:tcW w:w="1134" w:type="dxa"/>
            <w:tcBorders>
              <w:top w:val="single" w:sz="4" w:space="0" w:color="auto"/>
              <w:left w:val="nil"/>
              <w:bottom w:val="single" w:sz="4" w:space="0" w:color="auto"/>
            </w:tcBorders>
          </w:tcPr>
          <w:p w:rsidR="006926AB" w:rsidRDefault="000037F9">
            <w:pPr>
              <w:pStyle w:val="Sluttnotetekst"/>
              <w:spacing w:line="240" w:lineRule="auto"/>
            </w:pPr>
            <w:r>
              <w:t>6 / 2016</w:t>
            </w:r>
          </w:p>
        </w:tc>
        <w:tc>
          <w:tcPr>
            <w:tcW w:w="7938" w:type="dxa"/>
            <w:tcBorders>
              <w:right w:val="nil"/>
            </w:tcBorders>
            <w:tcMar>
              <w:left w:w="68" w:type="dxa"/>
            </w:tcMar>
          </w:tcPr>
          <w:p w:rsidR="006272BF" w:rsidRPr="0066489C" w:rsidRDefault="006272BF" w:rsidP="006272BF">
            <w:pPr>
              <w:pStyle w:val="Sluttnotetekst"/>
              <w:spacing w:line="240" w:lineRule="auto"/>
              <w:rPr>
                <w:b/>
              </w:rPr>
            </w:pPr>
            <w:r>
              <w:rPr>
                <w:b/>
              </w:rPr>
              <w:t>Saker fra e</w:t>
            </w:r>
            <w:r w:rsidRPr="0066489C">
              <w:rPr>
                <w:b/>
              </w:rPr>
              <w:t>levråd</w:t>
            </w:r>
            <w:r>
              <w:rPr>
                <w:b/>
              </w:rPr>
              <w:t>, FAU</w:t>
            </w:r>
          </w:p>
          <w:p w:rsidR="00562A2D" w:rsidRDefault="00562A2D" w:rsidP="000037F9">
            <w:pPr>
              <w:pStyle w:val="Sluttnotetekst"/>
              <w:spacing w:line="240" w:lineRule="auto"/>
              <w:rPr>
                <w:i/>
              </w:rPr>
            </w:pPr>
          </w:p>
          <w:p w:rsidR="00715E5F" w:rsidRDefault="00715E5F" w:rsidP="000037F9">
            <w:pPr>
              <w:pStyle w:val="Sluttnotetekst"/>
              <w:spacing w:line="240" w:lineRule="auto"/>
              <w:rPr>
                <w:i/>
              </w:rPr>
            </w:pPr>
            <w:r>
              <w:rPr>
                <w:i/>
              </w:rPr>
              <w:t>FAU:</w:t>
            </w:r>
          </w:p>
          <w:p w:rsidR="00715E5F" w:rsidRDefault="00715E5F" w:rsidP="000037F9">
            <w:pPr>
              <w:pStyle w:val="Sluttnotetekst"/>
              <w:spacing w:line="240" w:lineRule="auto"/>
              <w:rPr>
                <w:i/>
              </w:rPr>
            </w:pPr>
            <w:r>
              <w:rPr>
                <w:i/>
              </w:rPr>
              <w:t xml:space="preserve">Det ble bedt om en tilbakemelding på skolens oppfølging av episoder med fyrverkeri. </w:t>
            </w:r>
            <w:r w:rsidR="006A6884">
              <w:rPr>
                <w:i/>
              </w:rPr>
              <w:t xml:space="preserve">I de tilfellene der skolen har fått identifisert de elevene som har brukt fyrverkeri, er det fattet vedtak om utvisning av elevene. Deretter har skolen rapportert hendelsene videre til Stavanger kommune, oppvekst og levekår, som deretter vurderer politianmeldelse, da bruk av fyrverkeri er forbudt med unntak av bestemte tidspunkt. </w:t>
            </w:r>
          </w:p>
          <w:p w:rsidR="006A6884" w:rsidRDefault="006A6884" w:rsidP="000037F9">
            <w:pPr>
              <w:pStyle w:val="Sluttnotetekst"/>
              <w:spacing w:line="240" w:lineRule="auto"/>
              <w:rPr>
                <w:i/>
              </w:rPr>
            </w:pPr>
          </w:p>
          <w:p w:rsidR="006A6884" w:rsidRDefault="006A6884" w:rsidP="000037F9">
            <w:pPr>
              <w:pStyle w:val="Sluttnotetekst"/>
              <w:spacing w:line="240" w:lineRule="auto"/>
              <w:rPr>
                <w:i/>
              </w:rPr>
            </w:pPr>
            <w:r>
              <w:rPr>
                <w:i/>
              </w:rPr>
              <w:t>I etterkant av fyrverkerihendelsene, har det også vært situasjoner der elever som har gitt beskjed om at det blir skutt opp fyrverkeri, har blitt truet med represalier. Skolen har da vært i kontakt med de foresatte, både til de som er ansvarlige for fyrverkeribruken/truslene og de foresatte til de elevene som har blitt oppsøkt av disse.</w:t>
            </w:r>
          </w:p>
          <w:p w:rsidR="00163A2A" w:rsidRPr="00582B88" w:rsidRDefault="00C11D53" w:rsidP="000037F9">
            <w:pPr>
              <w:pStyle w:val="Sluttnotetekst"/>
              <w:spacing w:line="240" w:lineRule="auto"/>
              <w:rPr>
                <w:i/>
              </w:rPr>
            </w:pPr>
            <w:r>
              <w:rPr>
                <w:i/>
              </w:rPr>
              <w:br/>
            </w:r>
          </w:p>
        </w:tc>
      </w:tr>
      <w:tr w:rsidR="009B4F23">
        <w:tc>
          <w:tcPr>
            <w:tcW w:w="1134" w:type="dxa"/>
            <w:tcBorders>
              <w:top w:val="single" w:sz="4" w:space="0" w:color="auto"/>
              <w:left w:val="nil"/>
              <w:bottom w:val="single" w:sz="4" w:space="0" w:color="auto"/>
            </w:tcBorders>
          </w:tcPr>
          <w:p w:rsidR="009B4F23" w:rsidRDefault="006272BF" w:rsidP="006926AB">
            <w:pPr>
              <w:pStyle w:val="Sluttnotetekst"/>
              <w:spacing w:line="240" w:lineRule="auto"/>
            </w:pPr>
            <w:r>
              <w:t>7</w:t>
            </w:r>
            <w:r w:rsidR="000037F9">
              <w:t xml:space="preserve"> / 2016</w:t>
            </w:r>
          </w:p>
        </w:tc>
        <w:tc>
          <w:tcPr>
            <w:tcW w:w="7938" w:type="dxa"/>
            <w:tcBorders>
              <w:right w:val="nil"/>
            </w:tcBorders>
            <w:tcMar>
              <w:left w:w="68" w:type="dxa"/>
            </w:tcMar>
          </w:tcPr>
          <w:p w:rsidR="009B4F23" w:rsidRPr="0066489C" w:rsidRDefault="009B4F23">
            <w:pPr>
              <w:pStyle w:val="Sluttnotetekst"/>
              <w:spacing w:line="240" w:lineRule="auto"/>
              <w:rPr>
                <w:b/>
              </w:rPr>
            </w:pPr>
            <w:r w:rsidRPr="0066489C">
              <w:rPr>
                <w:b/>
              </w:rPr>
              <w:t>Eventuelt</w:t>
            </w:r>
          </w:p>
          <w:p w:rsidR="009B4F23" w:rsidRDefault="009B4F23" w:rsidP="0066489C">
            <w:pPr>
              <w:pStyle w:val="Sluttnotetekst"/>
              <w:spacing w:line="240" w:lineRule="auto"/>
            </w:pPr>
          </w:p>
          <w:p w:rsidR="00661E5F" w:rsidRPr="002308E9" w:rsidRDefault="00744BDF" w:rsidP="002308E9">
            <w:pPr>
              <w:pStyle w:val="Sluttnotetekst"/>
              <w:spacing w:line="240" w:lineRule="auto"/>
              <w:rPr>
                <w:i/>
              </w:rPr>
            </w:pPr>
            <w:r>
              <w:rPr>
                <w:i/>
              </w:rPr>
              <w:t>Ingen saker meldt.</w:t>
            </w:r>
          </w:p>
        </w:tc>
      </w:tr>
    </w:tbl>
    <w:p w:rsidR="005264D9" w:rsidRDefault="005264D9"/>
    <w:p w:rsidR="005264D9" w:rsidRPr="00F47ADE" w:rsidRDefault="00F47ADE">
      <w:pPr>
        <w:rPr>
          <w:b/>
        </w:rPr>
      </w:pPr>
      <w:r>
        <w:rPr>
          <w:b/>
        </w:rPr>
        <w:t>Neste møte: Tirsdag 3. mai</w:t>
      </w:r>
    </w:p>
    <w:p w:rsidR="006272BF" w:rsidRDefault="006272BF"/>
    <w:p w:rsidR="006272BF" w:rsidRDefault="006272BF"/>
    <w:p w:rsidR="006272BF" w:rsidRDefault="006272BF"/>
    <w:p w:rsidR="006272BF" w:rsidRDefault="006272BF" w:rsidP="006272BF">
      <w:bookmarkStart w:id="0" w:name="_GoBack"/>
      <w:bookmarkEnd w:id="0"/>
    </w:p>
    <w:sectPr w:rsidR="006272BF" w:rsidSect="009B4F23">
      <w:headerReference w:type="default" r:id="rId8"/>
      <w:footerReference w:type="default" r:id="rId9"/>
      <w:headerReference w:type="first" r:id="rId10"/>
      <w:footerReference w:type="first" r:id="rId11"/>
      <w:pgSz w:w="11906" w:h="16838" w:code="9"/>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23" w:rsidRDefault="009B4F23">
      <w:pPr>
        <w:spacing w:line="240" w:lineRule="auto"/>
      </w:pPr>
      <w:r>
        <w:separator/>
      </w:r>
    </w:p>
  </w:endnote>
  <w:endnote w:type="continuationSeparator" w:id="0">
    <w:p w:rsidR="009B4F23" w:rsidRDefault="009B4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23" w:rsidRDefault="009B4F23">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3E67FA">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3E67FA">
      <w:rPr>
        <w:noProof/>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23" w:rsidRDefault="009B4F23">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23" w:rsidRDefault="009B4F23">
      <w:pPr>
        <w:spacing w:line="240" w:lineRule="auto"/>
      </w:pPr>
      <w:r>
        <w:separator/>
      </w:r>
    </w:p>
  </w:footnote>
  <w:footnote w:type="continuationSeparator" w:id="0">
    <w:p w:rsidR="009B4F23" w:rsidRDefault="009B4F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23" w:rsidRDefault="009B4F23">
    <w:pPr>
      <w:pStyle w:val="Topptekst"/>
      <w:spacing w:after="0"/>
    </w:pPr>
  </w:p>
  <w:p w:rsidR="009B4F23" w:rsidRDefault="009B4F23">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23" w:rsidRDefault="009B4F23">
    <w:pPr>
      <w:pStyle w:val="Topptekst"/>
      <w:spacing w:after="0"/>
      <w:rPr>
        <w:caps/>
        <w:noProof/>
      </w:rPr>
    </w:pPr>
    <w:r>
      <w:rPr>
        <w:caps/>
        <w:noProof/>
      </w:rPr>
      <w:t xml:space="preserve"> </w:t>
    </w:r>
  </w:p>
  <w:p w:rsidR="009B4F23" w:rsidRDefault="009B4F23">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BF"/>
    <w:rsid w:val="000037F9"/>
    <w:rsid w:val="000800C2"/>
    <w:rsid w:val="00091112"/>
    <w:rsid w:val="000967BD"/>
    <w:rsid w:val="000967DB"/>
    <w:rsid w:val="000B787F"/>
    <w:rsid w:val="00105C42"/>
    <w:rsid w:val="0011491B"/>
    <w:rsid w:val="00163A2A"/>
    <w:rsid w:val="0018497D"/>
    <w:rsid w:val="001A026B"/>
    <w:rsid w:val="001D33C5"/>
    <w:rsid w:val="002247EA"/>
    <w:rsid w:val="002308E9"/>
    <w:rsid w:val="002446B0"/>
    <w:rsid w:val="00280206"/>
    <w:rsid w:val="0032761C"/>
    <w:rsid w:val="00360F43"/>
    <w:rsid w:val="003630BF"/>
    <w:rsid w:val="00394B61"/>
    <w:rsid w:val="003E536F"/>
    <w:rsid w:val="003E67FA"/>
    <w:rsid w:val="00443C0F"/>
    <w:rsid w:val="00447970"/>
    <w:rsid w:val="00472727"/>
    <w:rsid w:val="00482A5C"/>
    <w:rsid w:val="004B659F"/>
    <w:rsid w:val="0050780C"/>
    <w:rsid w:val="005264D9"/>
    <w:rsid w:val="00562A2D"/>
    <w:rsid w:val="00582B88"/>
    <w:rsid w:val="00586D74"/>
    <w:rsid w:val="005A739C"/>
    <w:rsid w:val="005C4107"/>
    <w:rsid w:val="005C72F8"/>
    <w:rsid w:val="005E5AE0"/>
    <w:rsid w:val="005F480F"/>
    <w:rsid w:val="00613165"/>
    <w:rsid w:val="006272BF"/>
    <w:rsid w:val="00643594"/>
    <w:rsid w:val="006532EA"/>
    <w:rsid w:val="006618DB"/>
    <w:rsid w:val="00661E5F"/>
    <w:rsid w:val="00663541"/>
    <w:rsid w:val="0066489C"/>
    <w:rsid w:val="006926AB"/>
    <w:rsid w:val="006A6884"/>
    <w:rsid w:val="006F7644"/>
    <w:rsid w:val="00702CF3"/>
    <w:rsid w:val="00715E5F"/>
    <w:rsid w:val="00733430"/>
    <w:rsid w:val="00742953"/>
    <w:rsid w:val="00744BDF"/>
    <w:rsid w:val="00776890"/>
    <w:rsid w:val="0087102E"/>
    <w:rsid w:val="0087716A"/>
    <w:rsid w:val="009154CC"/>
    <w:rsid w:val="009B4F23"/>
    <w:rsid w:val="009C5A9D"/>
    <w:rsid w:val="009E0CDF"/>
    <w:rsid w:val="00A344B6"/>
    <w:rsid w:val="00AD0D2A"/>
    <w:rsid w:val="00B55490"/>
    <w:rsid w:val="00B61A2C"/>
    <w:rsid w:val="00BB253E"/>
    <w:rsid w:val="00BD1F3F"/>
    <w:rsid w:val="00BF71AF"/>
    <w:rsid w:val="00C11D53"/>
    <w:rsid w:val="00C6278E"/>
    <w:rsid w:val="00C80659"/>
    <w:rsid w:val="00CC3B8E"/>
    <w:rsid w:val="00CE4581"/>
    <w:rsid w:val="00D03ABE"/>
    <w:rsid w:val="00D13119"/>
    <w:rsid w:val="00D239DC"/>
    <w:rsid w:val="00DB3F21"/>
    <w:rsid w:val="00DE14A6"/>
    <w:rsid w:val="00E446F1"/>
    <w:rsid w:val="00E62B53"/>
    <w:rsid w:val="00E77B20"/>
    <w:rsid w:val="00EA63A6"/>
    <w:rsid w:val="00EB0FCF"/>
    <w:rsid w:val="00ED6BD6"/>
    <w:rsid w:val="00ED7E39"/>
    <w:rsid w:val="00F33725"/>
    <w:rsid w:val="00F475B8"/>
    <w:rsid w:val="00F47ADE"/>
    <w:rsid w:val="00F91D25"/>
    <w:rsid w:val="00FF29BC"/>
    <w:rsid w:val="00FF5D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688B4-7429-4E40-96AB-0029A1B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semiHidden/>
    <w:rPr>
      <w:spacing w:val="0"/>
    </w:rPr>
  </w:style>
  <w:style w:type="character" w:customStyle="1" w:styleId="SluttnotetekstTegn">
    <w:name w:val="Sluttnotetekst Tegn"/>
    <w:basedOn w:val="Standardskriftforavsnitt"/>
    <w:link w:val="Sluttnotetekst"/>
    <w:semiHidden/>
    <w:rsid w:val="009B4F23"/>
    <w:rPr>
      <w:sz w:val="23"/>
    </w:rPr>
  </w:style>
  <w:style w:type="paragraph" w:styleId="Bobletekst">
    <w:name w:val="Balloon Text"/>
    <w:basedOn w:val="Normal"/>
    <w:link w:val="BobletekstTegn"/>
    <w:uiPriority w:val="99"/>
    <w:semiHidden/>
    <w:unhideWhenUsed/>
    <w:rsid w:val="005F480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480F"/>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svithun.skole@stavanger.kommu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Stavanger%20kommune\M&#248;teinnkal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Møteinnkalling</Template>
  <TotalTime>2</TotalTime>
  <Pages>2</Pages>
  <Words>477</Words>
  <Characters>2763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sk14804</dc:creator>
  <cp:lastModifiedBy>Ole Kristian Lie</cp:lastModifiedBy>
  <cp:revision>4</cp:revision>
  <cp:lastPrinted>2015-09-16T09:26:00Z</cp:lastPrinted>
  <dcterms:created xsi:type="dcterms:W3CDTF">2016-02-04T07:54:00Z</dcterms:created>
  <dcterms:modified xsi:type="dcterms:W3CDTF">2016-02-05T09:43:00Z</dcterms:modified>
</cp:coreProperties>
</file>