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7B0" w14:textId="31C32E7B" w:rsidR="0072640A" w:rsidRDefault="00877BEC">
      <w:pPr>
        <w:pStyle w:val="Tittel"/>
        <w:spacing w:line="240" w:lineRule="auto"/>
        <w:rPr>
          <w:lang w:val="nb-NO"/>
        </w:rPr>
      </w:pPr>
      <w:bookmarkStart w:id="0" w:name="_s51b35d2vb6o" w:colFirst="0" w:colLast="0"/>
      <w:bookmarkEnd w:id="0"/>
      <w:r w:rsidRPr="00895936">
        <w:rPr>
          <w:lang w:val="nb-NO"/>
        </w:rPr>
        <w:t xml:space="preserve">Referat </w:t>
      </w:r>
      <w:r w:rsidR="0035392F">
        <w:rPr>
          <w:lang w:val="nb-NO"/>
        </w:rPr>
        <w:t>fra F</w:t>
      </w:r>
      <w:r w:rsidR="00895936">
        <w:rPr>
          <w:lang w:val="nb-NO"/>
        </w:rPr>
        <w:t xml:space="preserve">AU </w:t>
      </w:r>
      <w:r w:rsidR="0035392F">
        <w:rPr>
          <w:lang w:val="nb-NO"/>
        </w:rPr>
        <w:t xml:space="preserve">møte </w:t>
      </w:r>
      <w:r w:rsidR="008B4125">
        <w:rPr>
          <w:lang w:val="nb-NO"/>
        </w:rPr>
        <w:t>23</w:t>
      </w:r>
      <w:r w:rsidR="00B50B76">
        <w:rPr>
          <w:lang w:val="nb-NO"/>
        </w:rPr>
        <w:t>.</w:t>
      </w:r>
      <w:r w:rsidR="00B25D19">
        <w:rPr>
          <w:lang w:val="nb-NO"/>
        </w:rPr>
        <w:t>0</w:t>
      </w:r>
      <w:r w:rsidR="008B4125">
        <w:rPr>
          <w:lang w:val="nb-NO"/>
        </w:rPr>
        <w:t>3</w:t>
      </w:r>
      <w:r w:rsidRPr="00895936">
        <w:rPr>
          <w:lang w:val="nb-NO"/>
        </w:rPr>
        <w:t>.202</w:t>
      </w:r>
      <w:r w:rsidR="00B25D19">
        <w:rPr>
          <w:lang w:val="nb-NO"/>
        </w:rPr>
        <w:t>2</w:t>
      </w:r>
    </w:p>
    <w:p w14:paraId="27DAFB01" w14:textId="27C2BDB8" w:rsidR="0035392F" w:rsidRPr="0035392F" w:rsidRDefault="0035392F" w:rsidP="0035392F">
      <w:pPr>
        <w:rPr>
          <w:lang w:val="nb-NO"/>
        </w:rPr>
      </w:pPr>
      <w:r>
        <w:rPr>
          <w:lang w:val="nb-NO"/>
        </w:rPr>
        <w:t>Møte 5 i skoleåret 2021/22</w:t>
      </w:r>
    </w:p>
    <w:p w14:paraId="325554D9" w14:textId="77777777" w:rsidR="0072640A" w:rsidRPr="00895936" w:rsidRDefault="0072640A">
      <w:pPr>
        <w:spacing w:line="240" w:lineRule="auto"/>
        <w:rPr>
          <w:sz w:val="24"/>
          <w:szCs w:val="24"/>
          <w:lang w:val="nb-NO"/>
        </w:rPr>
      </w:pPr>
    </w:p>
    <w:p w14:paraId="0EA4D0B1" w14:textId="77777777" w:rsidR="0072640A" w:rsidRPr="00895936" w:rsidRDefault="0072640A">
      <w:pPr>
        <w:spacing w:line="240" w:lineRule="auto"/>
        <w:rPr>
          <w:sz w:val="24"/>
          <w:szCs w:val="24"/>
          <w:lang w:val="nb-NO"/>
        </w:rPr>
      </w:pPr>
    </w:p>
    <w:tbl>
      <w:tblPr>
        <w:tblStyle w:val="a"/>
        <w:tblW w:w="92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426"/>
        <w:gridCol w:w="7823"/>
      </w:tblGrid>
      <w:tr w:rsidR="0072640A" w:rsidRPr="00895936" w14:paraId="3CB4D84C" w14:textId="77777777" w:rsidTr="00A00A36">
        <w:tc>
          <w:tcPr>
            <w:tcW w:w="1426" w:type="dxa"/>
          </w:tcPr>
          <w:p w14:paraId="63E6D131" w14:textId="77777777" w:rsidR="0072640A" w:rsidRPr="00895936" w:rsidRDefault="00877BEC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895936">
              <w:rPr>
                <w:sz w:val="24"/>
                <w:szCs w:val="24"/>
                <w:lang w:val="nb-NO"/>
              </w:rPr>
              <w:t>Gruppe:</w:t>
            </w:r>
          </w:p>
        </w:tc>
        <w:tc>
          <w:tcPr>
            <w:tcW w:w="7823" w:type="dxa"/>
          </w:tcPr>
          <w:p w14:paraId="28F43C2A" w14:textId="77777777" w:rsidR="0072640A" w:rsidRPr="00895936" w:rsidRDefault="00877BEC">
            <w:pPr>
              <w:spacing w:line="240" w:lineRule="auto"/>
              <w:rPr>
                <w:sz w:val="24"/>
                <w:szCs w:val="24"/>
                <w:lang w:val="nb-NO"/>
              </w:rPr>
            </w:pPr>
            <w:bookmarkStart w:id="1" w:name="_gjdgxs" w:colFirst="0" w:colLast="0"/>
            <w:bookmarkEnd w:id="1"/>
            <w:r w:rsidRPr="00895936">
              <w:rPr>
                <w:sz w:val="24"/>
                <w:szCs w:val="24"/>
                <w:lang w:val="nb-NO"/>
              </w:rPr>
              <w:t>FAU – Gosen skole</w:t>
            </w:r>
          </w:p>
        </w:tc>
      </w:tr>
      <w:tr w:rsidR="0072640A" w:rsidRPr="00895936" w14:paraId="72B7C76F" w14:textId="77777777" w:rsidTr="00A00A36">
        <w:tc>
          <w:tcPr>
            <w:tcW w:w="1426" w:type="dxa"/>
          </w:tcPr>
          <w:p w14:paraId="00DAA891" w14:textId="77777777" w:rsidR="0072640A" w:rsidRPr="00895936" w:rsidRDefault="00877BEC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895936">
              <w:rPr>
                <w:sz w:val="24"/>
                <w:szCs w:val="24"/>
                <w:lang w:val="nb-NO"/>
              </w:rPr>
              <w:t>Møtested:</w:t>
            </w:r>
          </w:p>
        </w:tc>
        <w:tc>
          <w:tcPr>
            <w:tcW w:w="7823" w:type="dxa"/>
          </w:tcPr>
          <w:p w14:paraId="5F8164B1" w14:textId="09214E77" w:rsidR="0072640A" w:rsidRPr="00895936" w:rsidRDefault="00D5448B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Gosen skole.</w:t>
            </w:r>
          </w:p>
          <w:p w14:paraId="0200C5FA" w14:textId="77777777" w:rsidR="0072640A" w:rsidRPr="00895936" w:rsidRDefault="0072640A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tr w:rsidR="0072640A" w:rsidRPr="00895936" w14:paraId="277B5D1A" w14:textId="77777777" w:rsidTr="00A00A36">
        <w:tc>
          <w:tcPr>
            <w:tcW w:w="1426" w:type="dxa"/>
          </w:tcPr>
          <w:p w14:paraId="0F6ACF56" w14:textId="77777777" w:rsidR="0072640A" w:rsidRPr="00895936" w:rsidRDefault="00877BEC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895936">
              <w:rPr>
                <w:sz w:val="24"/>
                <w:szCs w:val="24"/>
                <w:lang w:val="nb-NO"/>
              </w:rPr>
              <w:t>Møtedato/ -tid:</w:t>
            </w:r>
          </w:p>
        </w:tc>
        <w:tc>
          <w:tcPr>
            <w:tcW w:w="7823" w:type="dxa"/>
          </w:tcPr>
          <w:p w14:paraId="0FA0D0EA" w14:textId="082EB4F4" w:rsidR="0072640A" w:rsidRPr="00895936" w:rsidRDefault="0028799B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23</w:t>
            </w:r>
            <w:r w:rsidR="00336DBF">
              <w:rPr>
                <w:sz w:val="24"/>
                <w:szCs w:val="24"/>
                <w:lang w:val="nb-NO"/>
              </w:rPr>
              <w:t>.</w:t>
            </w:r>
            <w:r w:rsidR="00B25D19">
              <w:rPr>
                <w:sz w:val="24"/>
                <w:szCs w:val="24"/>
                <w:lang w:val="nb-NO"/>
              </w:rPr>
              <w:t>0</w:t>
            </w:r>
            <w:r>
              <w:rPr>
                <w:sz w:val="24"/>
                <w:szCs w:val="24"/>
                <w:lang w:val="nb-NO"/>
              </w:rPr>
              <w:t>3</w:t>
            </w:r>
            <w:r w:rsidR="00B25D19">
              <w:rPr>
                <w:sz w:val="24"/>
                <w:szCs w:val="24"/>
                <w:lang w:val="nb-NO"/>
              </w:rPr>
              <w:t>.2022</w:t>
            </w:r>
            <w:r w:rsidR="00877BEC" w:rsidRPr="00895936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 xml:space="preserve">kl. </w:t>
            </w:r>
            <w:r w:rsidR="00877BEC" w:rsidRPr="00895936">
              <w:rPr>
                <w:sz w:val="24"/>
                <w:szCs w:val="24"/>
                <w:lang w:val="nb-NO"/>
              </w:rPr>
              <w:t>19:00 -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877BEC" w:rsidRPr="00895936">
              <w:rPr>
                <w:sz w:val="24"/>
                <w:szCs w:val="24"/>
                <w:lang w:val="nb-NO"/>
              </w:rPr>
              <w:t>2</w:t>
            </w:r>
            <w:r w:rsidR="00053E08" w:rsidRPr="00895936">
              <w:rPr>
                <w:sz w:val="24"/>
                <w:szCs w:val="24"/>
                <w:lang w:val="nb-NO"/>
              </w:rPr>
              <w:t>0</w:t>
            </w:r>
            <w:r w:rsidR="00877BEC" w:rsidRPr="00895936">
              <w:rPr>
                <w:sz w:val="24"/>
                <w:szCs w:val="24"/>
                <w:lang w:val="nb-NO"/>
              </w:rPr>
              <w:t>:</w:t>
            </w:r>
            <w:r>
              <w:rPr>
                <w:sz w:val="24"/>
                <w:szCs w:val="24"/>
                <w:lang w:val="nb-NO"/>
              </w:rPr>
              <w:t>30</w:t>
            </w:r>
          </w:p>
        </w:tc>
      </w:tr>
      <w:tr w:rsidR="0072640A" w:rsidRPr="00C841CB" w14:paraId="6312C957" w14:textId="77777777" w:rsidTr="00A00A36">
        <w:tc>
          <w:tcPr>
            <w:tcW w:w="1426" w:type="dxa"/>
          </w:tcPr>
          <w:p w14:paraId="42AF7BD9" w14:textId="77777777" w:rsidR="0072640A" w:rsidRPr="0016471C" w:rsidRDefault="00877BEC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6471C">
              <w:rPr>
                <w:sz w:val="24"/>
                <w:szCs w:val="24"/>
                <w:lang w:val="nb-NO"/>
              </w:rPr>
              <w:t>Deltakere:</w:t>
            </w:r>
          </w:p>
        </w:tc>
        <w:tc>
          <w:tcPr>
            <w:tcW w:w="7823" w:type="dxa"/>
          </w:tcPr>
          <w:p w14:paraId="612EFFA8" w14:textId="69DB0986" w:rsidR="00DF2A0E" w:rsidRPr="0016471C" w:rsidRDefault="000A6AB4" w:rsidP="00CA7CB0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FAU representanter fra klassene og rektor.</w:t>
            </w:r>
          </w:p>
        </w:tc>
      </w:tr>
      <w:tr w:rsidR="0072640A" w:rsidRPr="00C841CB" w14:paraId="3A415A1E" w14:textId="77777777" w:rsidTr="00A00A36">
        <w:tc>
          <w:tcPr>
            <w:tcW w:w="14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62C2EB5D" w14:textId="79E60736" w:rsidR="0072640A" w:rsidRPr="00895936" w:rsidRDefault="0072640A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  <w:tc>
          <w:tcPr>
            <w:tcW w:w="7823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6ACC4A0A" w14:textId="3C927FBD" w:rsidR="0072640A" w:rsidRPr="00895936" w:rsidRDefault="0072640A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782B0DBB" w14:textId="77777777" w:rsidR="0072640A" w:rsidRPr="00895936" w:rsidRDefault="0072640A">
      <w:pPr>
        <w:spacing w:line="240" w:lineRule="auto"/>
        <w:rPr>
          <w:sz w:val="24"/>
          <w:szCs w:val="24"/>
          <w:lang w:val="nb-NO"/>
        </w:rPr>
      </w:pPr>
    </w:p>
    <w:tbl>
      <w:tblPr>
        <w:tblStyle w:val="a0"/>
        <w:tblW w:w="949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7938"/>
        <w:gridCol w:w="319"/>
      </w:tblGrid>
      <w:tr w:rsidR="0072640A" w:rsidRPr="00895936" w14:paraId="09216126" w14:textId="77777777" w:rsidTr="009772FB"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26BAC129" w14:textId="77777777" w:rsidR="0072640A" w:rsidRPr="00895936" w:rsidRDefault="00877BEC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bookmarkStart w:id="2" w:name="_Hlk84577843"/>
            <w:r w:rsidRPr="00895936">
              <w:rPr>
                <w:b/>
                <w:sz w:val="24"/>
                <w:szCs w:val="24"/>
                <w:lang w:val="nb-NO"/>
              </w:rPr>
              <w:t>Sak nr.:</w:t>
            </w:r>
          </w:p>
        </w:tc>
        <w:tc>
          <w:tcPr>
            <w:tcW w:w="8257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6591100B" w14:textId="77777777" w:rsidR="0072640A" w:rsidRPr="00895936" w:rsidRDefault="0072640A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bookmarkEnd w:id="2"/>
      <w:tr w:rsidR="0072640A" w:rsidRPr="004C7F2B" w14:paraId="5CDA4F33" w14:textId="77777777" w:rsidTr="009772FB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8E6583" w14:textId="317A36D9" w:rsidR="0072640A" w:rsidRPr="00895936" w:rsidRDefault="006D2DA3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20</w:t>
            </w:r>
            <w:r w:rsidR="00170107" w:rsidRPr="00895936">
              <w:rPr>
                <w:lang w:val="nb-NO"/>
              </w:rPr>
              <w:t>-2021/22</w:t>
            </w:r>
          </w:p>
        </w:tc>
        <w:tc>
          <w:tcPr>
            <w:tcW w:w="8257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47514BE4" w14:textId="594FD9A5" w:rsidR="002352E2" w:rsidRDefault="002352E2" w:rsidP="00ED64F0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 w:rsidRPr="003C5AC3">
              <w:rPr>
                <w:b/>
                <w:bCs/>
                <w:sz w:val="24"/>
                <w:szCs w:val="24"/>
                <w:lang w:val="nb-NO"/>
              </w:rPr>
              <w:t>Orienteringer</w:t>
            </w:r>
            <w:r w:rsidR="00F33446">
              <w:rPr>
                <w:b/>
                <w:bCs/>
                <w:sz w:val="24"/>
                <w:szCs w:val="24"/>
                <w:lang w:val="nb-NO"/>
              </w:rPr>
              <w:t xml:space="preserve"> f</w:t>
            </w:r>
            <w:r w:rsidRPr="00ED64F0">
              <w:rPr>
                <w:b/>
                <w:bCs/>
                <w:sz w:val="24"/>
                <w:szCs w:val="24"/>
                <w:lang w:val="nb-NO"/>
              </w:rPr>
              <w:t xml:space="preserve">ra </w:t>
            </w:r>
            <w:r w:rsidR="00F33446">
              <w:rPr>
                <w:b/>
                <w:bCs/>
                <w:sz w:val="24"/>
                <w:szCs w:val="24"/>
                <w:lang w:val="nb-NO"/>
              </w:rPr>
              <w:t>skolens ledelse</w:t>
            </w:r>
          </w:p>
          <w:p w14:paraId="675D7E0F" w14:textId="3CDF6F67" w:rsidR="00C60664" w:rsidRDefault="00C60664" w:rsidP="00ED64F0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</w:p>
          <w:p w14:paraId="62C19A02" w14:textId="58C689C4" w:rsidR="001D720C" w:rsidRPr="005A7D61" w:rsidRDefault="001D720C" w:rsidP="00ED64F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5A7D61">
              <w:rPr>
                <w:sz w:val="24"/>
                <w:szCs w:val="24"/>
                <w:lang w:val="nb-NO"/>
              </w:rPr>
              <w:t>Rektor orienterte om:</w:t>
            </w:r>
          </w:p>
          <w:p w14:paraId="29D9729A" w14:textId="07B7F4BA" w:rsidR="00DF48D7" w:rsidRPr="005A7D61" w:rsidRDefault="001D720C" w:rsidP="005A7D61">
            <w:pPr>
              <w:pStyle w:val="Listeavsnit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nb-NO"/>
              </w:rPr>
            </w:pPr>
            <w:r w:rsidRPr="005A7D61">
              <w:rPr>
                <w:sz w:val="24"/>
                <w:szCs w:val="24"/>
                <w:lang w:val="nb-NO"/>
              </w:rPr>
              <w:t>Ståstedsanalysen</w:t>
            </w:r>
            <w:r w:rsidR="000944DD">
              <w:rPr>
                <w:sz w:val="24"/>
                <w:szCs w:val="24"/>
                <w:lang w:val="nb-NO"/>
              </w:rPr>
              <w:t xml:space="preserve"> 2022</w:t>
            </w:r>
          </w:p>
          <w:p w14:paraId="363F1231" w14:textId="7B229178" w:rsidR="001D720C" w:rsidRPr="005A7D61" w:rsidRDefault="003C0176" w:rsidP="005A7D61">
            <w:pPr>
              <w:pStyle w:val="Listeavsnit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nb-NO"/>
              </w:rPr>
            </w:pPr>
            <w:r w:rsidRPr="005A7D61">
              <w:rPr>
                <w:sz w:val="24"/>
                <w:szCs w:val="24"/>
                <w:lang w:val="nb-NO"/>
              </w:rPr>
              <w:t>Plan for et godt skolemiljø</w:t>
            </w:r>
            <w:r w:rsidR="00715EF3">
              <w:rPr>
                <w:sz w:val="24"/>
                <w:szCs w:val="24"/>
                <w:lang w:val="nb-NO"/>
              </w:rPr>
              <w:t>. Mer info i sak 25/22</w:t>
            </w:r>
            <w:r w:rsidR="007D66EF">
              <w:rPr>
                <w:sz w:val="24"/>
                <w:szCs w:val="24"/>
                <w:lang w:val="nb-NO"/>
              </w:rPr>
              <w:t xml:space="preserve"> for SU i møtet 30. mars. Se innkalling med info her: </w:t>
            </w:r>
            <w:r w:rsidR="00715EF3">
              <w:rPr>
                <w:sz w:val="24"/>
                <w:szCs w:val="24"/>
                <w:lang w:val="nb-NO"/>
              </w:rPr>
              <w:t xml:space="preserve"> </w:t>
            </w:r>
            <w:hyperlink r:id="rId7" w:history="1">
              <w:r w:rsidR="007D66EF" w:rsidRPr="007D66EF">
                <w:rPr>
                  <w:color w:val="0000FF"/>
                  <w:u w:val="single"/>
                  <w:lang w:val="nb-NO"/>
                </w:rPr>
                <w:t>Gosen Skole - Samarbeidsutvalgsmøte 30.mars 2022 (minskole.no)</w:t>
              </w:r>
            </w:hyperlink>
          </w:p>
          <w:p w14:paraId="6E15B3C5" w14:textId="47F6F640" w:rsidR="002F3F33" w:rsidRPr="005A7D61" w:rsidRDefault="002F3F33" w:rsidP="005A7D61">
            <w:pPr>
              <w:pStyle w:val="Listeavsnit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nb-NO"/>
              </w:rPr>
            </w:pPr>
            <w:r w:rsidRPr="005A7D61">
              <w:rPr>
                <w:sz w:val="24"/>
                <w:szCs w:val="24"/>
                <w:lang w:val="nb-NO"/>
              </w:rPr>
              <w:t>Gosenrevyen</w:t>
            </w:r>
            <w:r w:rsidR="00A02D0D" w:rsidRPr="005A7D61">
              <w:rPr>
                <w:sz w:val="24"/>
                <w:szCs w:val="24"/>
                <w:lang w:val="nb-NO"/>
              </w:rPr>
              <w:t xml:space="preserve">. Det blir nå en </w:t>
            </w:r>
            <w:r w:rsidR="004C35F3" w:rsidRPr="005A7D61">
              <w:rPr>
                <w:sz w:val="24"/>
                <w:szCs w:val="24"/>
                <w:lang w:val="nb-NO"/>
              </w:rPr>
              <w:t xml:space="preserve">større revy enn man kunne håpe ved avlysningen tidligere i vinter. Over 100 elver er involvert. Premiere 24. april. Forestillinger 24.-26. april. </w:t>
            </w:r>
          </w:p>
          <w:p w14:paraId="0DE15530" w14:textId="50B8C8A9" w:rsidR="003C0176" w:rsidRPr="005A7D61" w:rsidRDefault="003C0176" w:rsidP="005A7D61">
            <w:pPr>
              <w:pStyle w:val="Listeavsnit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nb-NO"/>
              </w:rPr>
            </w:pPr>
            <w:r w:rsidRPr="005A7D61">
              <w:rPr>
                <w:sz w:val="24"/>
                <w:szCs w:val="24"/>
                <w:lang w:val="nb-NO"/>
              </w:rPr>
              <w:t xml:space="preserve">Post </w:t>
            </w:r>
            <w:proofErr w:type="spellStart"/>
            <w:r w:rsidRPr="005A7D61">
              <w:rPr>
                <w:sz w:val="24"/>
                <w:szCs w:val="24"/>
                <w:lang w:val="nb-NO"/>
              </w:rPr>
              <w:t>Covid</w:t>
            </w:r>
            <w:proofErr w:type="spellEnd"/>
            <w:r w:rsidR="002F3F33" w:rsidRPr="005A7D61">
              <w:rPr>
                <w:sz w:val="24"/>
                <w:szCs w:val="24"/>
                <w:lang w:val="nb-NO"/>
              </w:rPr>
              <w:t xml:space="preserve"> – status for elever og </w:t>
            </w:r>
            <w:proofErr w:type="spellStart"/>
            <w:r w:rsidR="002F3F33" w:rsidRPr="005A7D61">
              <w:rPr>
                <w:sz w:val="24"/>
                <w:szCs w:val="24"/>
                <w:lang w:val="nb-NO"/>
              </w:rPr>
              <w:t>ansatter</w:t>
            </w:r>
            <w:proofErr w:type="spellEnd"/>
          </w:p>
          <w:p w14:paraId="5BF6D11C" w14:textId="13B639D1" w:rsidR="004A3221" w:rsidRPr="005A7D61" w:rsidRDefault="004A3221" w:rsidP="005A7D61">
            <w:pPr>
              <w:pStyle w:val="Listeavsnitt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  <w:lang w:val="nb-NO"/>
              </w:rPr>
            </w:pPr>
            <w:r w:rsidRPr="005A7D61">
              <w:rPr>
                <w:sz w:val="24"/>
                <w:szCs w:val="24"/>
                <w:lang w:val="nb-NO"/>
              </w:rPr>
              <w:t xml:space="preserve">Krigen i Ukraina. </w:t>
            </w:r>
            <w:r w:rsidR="004C7F2B" w:rsidRPr="005A7D61">
              <w:rPr>
                <w:sz w:val="24"/>
                <w:szCs w:val="24"/>
                <w:lang w:val="nb-NO"/>
              </w:rPr>
              <w:t>Innsamlingsaksjon av elevene via Redd Barna. Mer i</w:t>
            </w:r>
            <w:r w:rsidRPr="005A7D61">
              <w:rPr>
                <w:sz w:val="24"/>
                <w:szCs w:val="24"/>
                <w:lang w:val="nb-NO"/>
              </w:rPr>
              <w:t xml:space="preserve">nfo på skolens nettside her: </w:t>
            </w:r>
            <w:hyperlink r:id="rId8" w:history="1">
              <w:r w:rsidR="004C7F2B" w:rsidRPr="005A7D61">
                <w:rPr>
                  <w:rStyle w:val="Hyperkobling"/>
                  <w:sz w:val="24"/>
                  <w:szCs w:val="24"/>
                  <w:lang w:val="nb-NO"/>
                </w:rPr>
                <w:t>Gosen Skole - Gosen for Ukraina 2022 (minskole.no)</w:t>
              </w:r>
            </w:hyperlink>
          </w:p>
          <w:p w14:paraId="39201F32" w14:textId="205999A8" w:rsidR="002352E2" w:rsidRDefault="002352E2" w:rsidP="000853EB">
            <w:pPr>
              <w:spacing w:line="240" w:lineRule="auto"/>
              <w:rPr>
                <w:color w:val="FF0000"/>
                <w:sz w:val="24"/>
                <w:szCs w:val="24"/>
                <w:lang w:val="nb-NO"/>
              </w:rPr>
            </w:pPr>
          </w:p>
          <w:p w14:paraId="2868895D" w14:textId="483AFCE6" w:rsidR="00254135" w:rsidRPr="004F2FBD" w:rsidRDefault="004F2FBD" w:rsidP="000853EB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 w:rsidRPr="005F6118">
              <w:rPr>
                <w:b/>
                <w:bCs/>
                <w:color w:val="365F91" w:themeColor="accent1" w:themeShade="BF"/>
                <w:sz w:val="24"/>
                <w:szCs w:val="24"/>
                <w:lang w:val="nb-NO"/>
              </w:rPr>
              <w:t>FAU sin beslutning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: FAU </w:t>
            </w:r>
            <w:r w:rsidR="005F6118">
              <w:rPr>
                <w:color w:val="365F91" w:themeColor="accent1" w:themeShade="BF"/>
                <w:sz w:val="24"/>
                <w:szCs w:val="24"/>
                <w:lang w:val="nb-NO"/>
              </w:rPr>
              <w:t>tar saken til orientering.</w:t>
            </w:r>
          </w:p>
          <w:p w14:paraId="4D76AD11" w14:textId="6134940A" w:rsidR="00254135" w:rsidRPr="004C7F2B" w:rsidRDefault="00254135" w:rsidP="000853EB">
            <w:pPr>
              <w:spacing w:line="240" w:lineRule="auto"/>
              <w:rPr>
                <w:color w:val="FF0000"/>
                <w:sz w:val="24"/>
                <w:szCs w:val="24"/>
                <w:lang w:val="nb-NO"/>
              </w:rPr>
            </w:pPr>
          </w:p>
        </w:tc>
      </w:tr>
      <w:tr w:rsidR="00BA3833" w:rsidRPr="004C7F2B" w14:paraId="17C3CE7A" w14:textId="77777777" w:rsidTr="009772FB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2220201" w14:textId="794E13CD" w:rsidR="00BA3833" w:rsidRDefault="00BA3833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21-2021/22</w:t>
            </w:r>
          </w:p>
        </w:tc>
        <w:tc>
          <w:tcPr>
            <w:tcW w:w="8257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61B05E4C" w14:textId="77777777" w:rsidR="00BA3833" w:rsidRDefault="0009468A" w:rsidP="00ED64F0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 w:rsidRPr="0009468A">
              <w:rPr>
                <w:b/>
                <w:bCs/>
                <w:sz w:val="24"/>
                <w:szCs w:val="24"/>
                <w:lang w:val="nb-NO"/>
              </w:rPr>
              <w:t>Leksefri eller lekseredusert skole. Oppfølging av politisk sa</w:t>
            </w:r>
            <w:r w:rsidR="005F6118">
              <w:rPr>
                <w:b/>
                <w:bCs/>
                <w:sz w:val="24"/>
                <w:szCs w:val="24"/>
                <w:lang w:val="nb-NO"/>
              </w:rPr>
              <w:t>k</w:t>
            </w:r>
          </w:p>
          <w:p w14:paraId="7D6C7A9C" w14:textId="6260A1B7" w:rsidR="00FC7E16" w:rsidRDefault="00291B78" w:rsidP="00ED64F0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Den politiske saken har ønsker </w:t>
            </w:r>
            <w:r w:rsidR="00A15A1E">
              <w:rPr>
                <w:sz w:val="24"/>
                <w:szCs w:val="24"/>
                <w:lang w:val="nb-NO"/>
              </w:rPr>
              <w:t xml:space="preserve">involvering fra foreldrene, elevene og skolen. Grunnet begrenset tid besluttet FAU å </w:t>
            </w:r>
            <w:r w:rsidR="007C5E9F">
              <w:rPr>
                <w:sz w:val="24"/>
                <w:szCs w:val="24"/>
                <w:lang w:val="nb-NO"/>
              </w:rPr>
              <w:t>legge ut en enkel meningsmåling på hjemmesiden</w:t>
            </w:r>
            <w:r w:rsidR="00510EDC">
              <w:rPr>
                <w:sz w:val="24"/>
                <w:szCs w:val="24"/>
                <w:lang w:val="nb-NO"/>
              </w:rPr>
              <w:t xml:space="preserve"> for å «ta temperaturen»</w:t>
            </w:r>
            <w:r w:rsidR="007C5E9F">
              <w:rPr>
                <w:sz w:val="24"/>
                <w:szCs w:val="24"/>
                <w:lang w:val="nb-NO"/>
              </w:rPr>
              <w:t xml:space="preserve">. I tillegg ble det tatt opp direkte i noen klasser. </w:t>
            </w:r>
            <w:r w:rsidR="00693990">
              <w:rPr>
                <w:sz w:val="24"/>
                <w:szCs w:val="24"/>
                <w:lang w:val="nb-NO"/>
              </w:rPr>
              <w:t>Det ble mottatt 65 stemmer der ca. 70 prosent ønsket å videreføre dagens leksereduserte ordning, mens 30 prosent ønsket helt leksefri.</w:t>
            </w:r>
          </w:p>
          <w:p w14:paraId="7253D3F3" w14:textId="7CBC8C80" w:rsidR="00DD60E1" w:rsidRDefault="00DD60E1" w:rsidP="00ED64F0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68670DEC" w14:textId="6F7443FD" w:rsidR="00DD60E1" w:rsidRDefault="00DD60E1" w:rsidP="00ED64F0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Spørsmålet ble deretter diskutert i FAU</w:t>
            </w:r>
            <w:r w:rsidR="00552380">
              <w:rPr>
                <w:sz w:val="24"/>
                <w:szCs w:val="24"/>
                <w:lang w:val="nb-NO"/>
              </w:rPr>
              <w:t xml:space="preserve"> der man </w:t>
            </w:r>
            <w:r w:rsidR="003F0881">
              <w:rPr>
                <w:sz w:val="24"/>
                <w:szCs w:val="24"/>
                <w:lang w:val="nb-NO"/>
              </w:rPr>
              <w:t xml:space="preserve">ble enige om en tilbakemelding til skolen, som i sin tur skal melde tilbake </w:t>
            </w:r>
            <w:r w:rsidR="00BA2D7F">
              <w:rPr>
                <w:sz w:val="24"/>
                <w:szCs w:val="24"/>
                <w:lang w:val="nb-NO"/>
              </w:rPr>
              <w:t>skolens syn i</w:t>
            </w:r>
            <w:r w:rsidR="003F0881">
              <w:rPr>
                <w:sz w:val="24"/>
                <w:szCs w:val="24"/>
                <w:lang w:val="nb-NO"/>
              </w:rPr>
              <w:t xml:space="preserve"> den politiske prosessen.</w:t>
            </w:r>
          </w:p>
          <w:p w14:paraId="37BD2972" w14:textId="6EEBDB4B" w:rsidR="003F0881" w:rsidRDefault="003F0881" w:rsidP="00ED64F0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6948C720" w14:textId="62630F99" w:rsidR="003F0881" w:rsidRDefault="003F0881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 w:rsidRPr="003F0881">
              <w:rPr>
                <w:b/>
                <w:bCs/>
                <w:color w:val="365F91" w:themeColor="accent1" w:themeShade="BF"/>
                <w:sz w:val="24"/>
                <w:szCs w:val="24"/>
                <w:lang w:val="nb-NO"/>
              </w:rPr>
              <w:t xml:space="preserve">FAU sin beslutning: </w:t>
            </w:r>
            <w:r w:rsidR="007066A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FAU gir på vegne av foreldregruppen følgende tilbakemelding </w:t>
            </w:r>
            <w:r w:rsidR="00A55535">
              <w:rPr>
                <w:color w:val="365F91" w:themeColor="accent1" w:themeShade="BF"/>
                <w:sz w:val="24"/>
                <w:szCs w:val="24"/>
                <w:lang w:val="nb-NO"/>
              </w:rPr>
              <w:t>i den politiske saken:</w:t>
            </w:r>
          </w:p>
          <w:p w14:paraId="7086E12F" w14:textId="62FF9A99" w:rsidR="00F22BEA" w:rsidRDefault="00BF69AC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>
              <w:rPr>
                <w:color w:val="365F91" w:themeColor="accent1" w:themeShade="BF"/>
                <w:sz w:val="24"/>
                <w:szCs w:val="24"/>
                <w:lang w:val="nb-NO"/>
              </w:rPr>
              <w:lastRenderedPageBreak/>
              <w:t>Prinsipielt</w:t>
            </w:r>
            <w:r w:rsidR="00645209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sett mener FAU at spørsmål om hvorvidt man skal ha lekser</w:t>
            </w:r>
            <w:r w:rsidR="005453F7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5B6C0D">
              <w:rPr>
                <w:color w:val="365F91" w:themeColor="accent1" w:themeShade="BF"/>
                <w:sz w:val="24"/>
                <w:szCs w:val="24"/>
                <w:lang w:val="nb-NO"/>
              </w:rPr>
              <w:t>i grunnskolen</w:t>
            </w:r>
            <w:r w:rsidR="004F39D6">
              <w:rPr>
                <w:color w:val="365F91" w:themeColor="accent1" w:themeShade="BF"/>
                <w:sz w:val="24"/>
                <w:szCs w:val="24"/>
                <w:lang w:val="nb-NO"/>
              </w:rPr>
              <w:t>,</w:t>
            </w:r>
            <w:r w:rsidR="005B6C0D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5453F7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og eventuelt hvilket omfang og format </w:t>
            </w:r>
            <w:r w:rsidR="005B6C0D">
              <w:rPr>
                <w:color w:val="365F91" w:themeColor="accent1" w:themeShade="BF"/>
                <w:sz w:val="24"/>
                <w:szCs w:val="24"/>
                <w:lang w:val="nb-NO"/>
              </w:rPr>
              <w:t>leksene skal ha</w:t>
            </w:r>
            <w:r w:rsidR="004F39D6">
              <w:rPr>
                <w:color w:val="365F91" w:themeColor="accent1" w:themeShade="BF"/>
                <w:sz w:val="24"/>
                <w:szCs w:val="24"/>
                <w:lang w:val="nb-NO"/>
              </w:rPr>
              <w:t>,</w:t>
            </w:r>
            <w:r w:rsidR="005B6C0D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5453F7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bør være et </w:t>
            </w:r>
            <w:r w:rsidR="005B6C0D">
              <w:rPr>
                <w:color w:val="365F91" w:themeColor="accent1" w:themeShade="BF"/>
                <w:sz w:val="24"/>
                <w:szCs w:val="24"/>
                <w:lang w:val="nb-NO"/>
              </w:rPr>
              <w:t>skole</w:t>
            </w:r>
            <w:r w:rsidR="005453F7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faglig/pedagogisk spørsmål, og ikke et </w:t>
            </w:r>
            <w:r w:rsidR="0083774B">
              <w:rPr>
                <w:color w:val="365F91" w:themeColor="accent1" w:themeShade="BF"/>
                <w:sz w:val="24"/>
                <w:szCs w:val="24"/>
                <w:lang w:val="nb-NO"/>
              </w:rPr>
              <w:t>skolepolitisk spørsmål.</w:t>
            </w:r>
          </w:p>
          <w:p w14:paraId="36810EED" w14:textId="77777777" w:rsidR="00F22BEA" w:rsidRDefault="00F22BEA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</w:p>
          <w:p w14:paraId="6214381C" w14:textId="6EE6699B" w:rsidR="000F35D1" w:rsidRDefault="00BF69AC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Når spørsmålet først er stilt </w:t>
            </w:r>
            <w:r w:rsidR="00F879FC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er svaret at FAU fortsatt </w:t>
            </w:r>
            <w:r w:rsidR="00073EAE">
              <w:rPr>
                <w:color w:val="365F91" w:themeColor="accent1" w:themeShade="BF"/>
                <w:sz w:val="24"/>
                <w:szCs w:val="24"/>
                <w:lang w:val="nb-NO"/>
              </w:rPr>
              <w:t>støtter</w:t>
            </w:r>
            <w:r w:rsidR="004F39D6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58670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skolen sin tidligere beslutning om å bli en </w:t>
            </w:r>
            <w:r w:rsidR="00756AFE">
              <w:rPr>
                <w:color w:val="365F91" w:themeColor="accent1" w:themeShade="BF"/>
                <w:sz w:val="24"/>
                <w:szCs w:val="24"/>
                <w:lang w:val="nb-NO"/>
              </w:rPr>
              <w:t>såkalt lekseredusert skole.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FAU </w:t>
            </w:r>
            <w:r w:rsidR="00F879FC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ønsker </w:t>
            </w:r>
            <w:r w:rsidR="00611B1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at 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dagens ordning </w:t>
            </w:r>
            <w:r w:rsidR="00611B14">
              <w:rPr>
                <w:color w:val="365F91" w:themeColor="accent1" w:themeShade="BF"/>
                <w:sz w:val="24"/>
                <w:szCs w:val="24"/>
                <w:lang w:val="nb-NO"/>
              </w:rPr>
              <w:t>videreføres.</w:t>
            </w:r>
          </w:p>
          <w:p w14:paraId="2EF0FC41" w14:textId="77777777" w:rsidR="000F35D1" w:rsidRDefault="000F35D1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</w:p>
          <w:p w14:paraId="5AE4BCD4" w14:textId="66ACFFE3" w:rsidR="00B744E9" w:rsidRDefault="000F35D1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FAU bemerker at premissene for spørsmålet er uklare. </w:t>
            </w:r>
            <w:r w:rsidR="008538F6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Det kan ha påvirket </w:t>
            </w:r>
            <w:r w:rsidR="00530E34">
              <w:rPr>
                <w:color w:val="365F91" w:themeColor="accent1" w:themeShade="BF"/>
                <w:sz w:val="24"/>
                <w:szCs w:val="24"/>
                <w:lang w:val="nb-NO"/>
              </w:rPr>
              <w:t>både vurderinger og konklusjoner. Uklarhetene handler blant annet om at det</w:t>
            </w:r>
            <w:r w:rsidR="0080061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530E3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ikke </w:t>
            </w:r>
            <w:r w:rsidR="0080061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fremstår entydig hva det betyr å være </w:t>
            </w:r>
            <w:r w:rsidR="00530E3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en </w:t>
            </w:r>
            <w:r w:rsidR="00800611">
              <w:rPr>
                <w:color w:val="365F91" w:themeColor="accent1" w:themeShade="BF"/>
                <w:sz w:val="24"/>
                <w:szCs w:val="24"/>
                <w:lang w:val="nb-NO"/>
              </w:rPr>
              <w:t>«lekseredusert»</w:t>
            </w:r>
            <w:r w:rsidR="00530E3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skole</w:t>
            </w:r>
            <w:r w:rsidR="00800611">
              <w:rPr>
                <w:color w:val="365F91" w:themeColor="accent1" w:themeShade="BF"/>
                <w:sz w:val="24"/>
                <w:szCs w:val="24"/>
                <w:lang w:val="nb-NO"/>
              </w:rPr>
              <w:t>. Vider</w:t>
            </w:r>
            <w:r w:rsidR="00F60052">
              <w:rPr>
                <w:color w:val="365F91" w:themeColor="accent1" w:themeShade="BF"/>
                <w:sz w:val="24"/>
                <w:szCs w:val="24"/>
                <w:lang w:val="nb-NO"/>
              </w:rPr>
              <w:t>e</w:t>
            </w:r>
            <w:r w:rsidR="0080061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er det uklart hva </w:t>
            </w:r>
            <w:r w:rsidR="00E23EE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det innebærer å være en «leksefri» skole. </w:t>
            </w:r>
            <w:r w:rsidR="00A74DF9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Vil f.eks. elevene samlet sett </w:t>
            </w:r>
            <w:r w:rsidR="00530E3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da </w:t>
            </w:r>
            <w:r w:rsidR="00A74DF9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bruke mindre tid på skolearbeid eller vil bortfallet av lekser kompenseres med flere timer på skolen (enten </w:t>
            </w:r>
            <w:r w:rsidR="00530E34">
              <w:rPr>
                <w:color w:val="365F91" w:themeColor="accent1" w:themeShade="BF"/>
                <w:sz w:val="24"/>
                <w:szCs w:val="24"/>
                <w:lang w:val="nb-NO"/>
              </w:rPr>
              <w:t>med</w:t>
            </w:r>
            <w:r w:rsidR="00A74DF9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530E34">
              <w:rPr>
                <w:color w:val="365F91" w:themeColor="accent1" w:themeShade="BF"/>
                <w:sz w:val="24"/>
                <w:szCs w:val="24"/>
                <w:lang w:val="nb-NO"/>
              </w:rPr>
              <w:t>m</w:t>
            </w:r>
            <w:r w:rsidR="00A74DF9">
              <w:rPr>
                <w:color w:val="365F91" w:themeColor="accent1" w:themeShade="BF"/>
                <w:sz w:val="24"/>
                <w:szCs w:val="24"/>
                <w:lang w:val="nb-NO"/>
              </w:rPr>
              <w:t>er</w:t>
            </w:r>
            <w:r w:rsidR="00436CF3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tid til egne arbeider eller undervisning)?</w:t>
            </w:r>
            <w:r w:rsidR="005212D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</w:p>
          <w:p w14:paraId="1AD5DE40" w14:textId="77777777" w:rsidR="00B744E9" w:rsidRDefault="00B744E9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</w:p>
          <w:p w14:paraId="0D5A49EF" w14:textId="4A918EA5" w:rsidR="00A55535" w:rsidRPr="007066A1" w:rsidRDefault="001135C1" w:rsidP="00ED64F0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>
              <w:rPr>
                <w:color w:val="365F91" w:themeColor="accent1" w:themeShade="BF"/>
                <w:sz w:val="24"/>
                <w:szCs w:val="24"/>
                <w:lang w:val="nb-NO"/>
              </w:rPr>
              <w:t>P</w:t>
            </w:r>
            <w:r w:rsidR="00B744E9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å siden av </w:t>
            </w:r>
            <w:r w:rsidR="005C7BFE">
              <w:rPr>
                <w:color w:val="365F91" w:themeColor="accent1" w:themeShade="BF"/>
                <w:sz w:val="24"/>
                <w:szCs w:val="24"/>
                <w:lang w:val="nb-NO"/>
              </w:rPr>
              <w:t>lekse</w:t>
            </w:r>
            <w:r w:rsidR="00B744E9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spørsmålet </w:t>
            </w:r>
            <w:r w:rsidR="0089083A">
              <w:rPr>
                <w:color w:val="365F91" w:themeColor="accent1" w:themeShade="BF"/>
                <w:sz w:val="24"/>
                <w:szCs w:val="24"/>
                <w:lang w:val="nb-NO"/>
              </w:rPr>
              <w:t>spør FAU tilbake om det kan være vel så aktuelt å spørre h</w:t>
            </w:r>
            <w:r w:rsidR="0045431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vordan </w:t>
            </w:r>
            <w:r w:rsidR="0089083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man kan </w:t>
            </w:r>
            <w:r w:rsidR="00454311">
              <w:rPr>
                <w:color w:val="365F91" w:themeColor="accent1" w:themeShade="BF"/>
                <w:sz w:val="24"/>
                <w:szCs w:val="24"/>
                <w:lang w:val="nb-NO"/>
              </w:rPr>
              <w:t>optimalisere selve skole</w:t>
            </w:r>
            <w:r w:rsidR="00AE3A8A">
              <w:rPr>
                <w:color w:val="365F91" w:themeColor="accent1" w:themeShade="BF"/>
                <w:sz w:val="24"/>
                <w:szCs w:val="24"/>
                <w:lang w:val="nb-NO"/>
              </w:rPr>
              <w:t>dagen</w:t>
            </w:r>
            <w:r w:rsidR="0089083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. </w:t>
            </w:r>
            <w:r w:rsidR="004E3B46">
              <w:rPr>
                <w:color w:val="365F91" w:themeColor="accent1" w:themeShade="BF"/>
                <w:sz w:val="24"/>
                <w:szCs w:val="24"/>
                <w:lang w:val="nb-NO"/>
              </w:rPr>
              <w:t>Kan</w:t>
            </w:r>
            <w:r w:rsidR="00AE3A8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f.eks. </w:t>
            </w:r>
            <w:r w:rsidR="00FE5774">
              <w:rPr>
                <w:color w:val="365F91" w:themeColor="accent1" w:themeShade="BF"/>
                <w:sz w:val="24"/>
                <w:szCs w:val="24"/>
                <w:lang w:val="nb-NO"/>
              </w:rPr>
              <w:t>forholdet mellom undervisning, arbeidsperioder</w:t>
            </w:r>
            <w:r w:rsidR="00F931A8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, </w:t>
            </w:r>
            <w:r w:rsidR="00FE5774">
              <w:rPr>
                <w:color w:val="365F91" w:themeColor="accent1" w:themeShade="BF"/>
                <w:sz w:val="24"/>
                <w:szCs w:val="24"/>
                <w:lang w:val="nb-NO"/>
              </w:rPr>
              <w:t>pauser</w:t>
            </w:r>
            <w:r w:rsidR="00527F3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F931A8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og fysisk aktivitet gjøres </w:t>
            </w:r>
            <w:r w:rsidR="006F082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bedre </w:t>
            </w:r>
            <w:r w:rsidR="002A05B9">
              <w:rPr>
                <w:color w:val="365F91" w:themeColor="accent1" w:themeShade="BF"/>
                <w:sz w:val="24"/>
                <w:szCs w:val="24"/>
                <w:lang w:val="nb-NO"/>
              </w:rPr>
              <w:t>enn i dag?</w:t>
            </w:r>
            <w:r w:rsidR="00527F3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616672">
              <w:rPr>
                <w:color w:val="365F91" w:themeColor="accent1" w:themeShade="BF"/>
                <w:sz w:val="24"/>
                <w:szCs w:val="24"/>
                <w:lang w:val="nb-NO"/>
              </w:rPr>
              <w:t>Her kan man jo lytt</w:t>
            </w:r>
            <w:r w:rsidR="002A05B9">
              <w:rPr>
                <w:color w:val="365F91" w:themeColor="accent1" w:themeShade="BF"/>
                <w:sz w:val="24"/>
                <w:szCs w:val="24"/>
                <w:lang w:val="nb-NO"/>
              </w:rPr>
              <w:t>e</w:t>
            </w:r>
            <w:r w:rsidR="00616672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til hva elevrådene </w:t>
            </w:r>
            <w:r w:rsidR="004F2B45">
              <w:rPr>
                <w:color w:val="365F91" w:themeColor="accent1" w:themeShade="BF"/>
                <w:sz w:val="24"/>
                <w:szCs w:val="24"/>
                <w:lang w:val="nb-NO"/>
              </w:rPr>
              <w:t>mener</w:t>
            </w:r>
            <w:r w:rsidR="00783595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5F679B">
              <w:rPr>
                <w:color w:val="365F91" w:themeColor="accent1" w:themeShade="BF"/>
                <w:sz w:val="24"/>
                <w:szCs w:val="24"/>
                <w:lang w:val="nb-NO"/>
              </w:rPr>
              <w:t>kan bidra til å gi</w:t>
            </w:r>
            <w:r w:rsidR="00783595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elevene gode rammebetingelser for læring.</w:t>
            </w:r>
          </w:p>
          <w:p w14:paraId="1DB3DA20" w14:textId="1482EA8A" w:rsidR="00017868" w:rsidRPr="00FC7E16" w:rsidRDefault="00017868" w:rsidP="00ED64F0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tr w:rsidR="0072640A" w:rsidRPr="00C841CB" w14:paraId="06F308BD" w14:textId="77777777" w:rsidTr="009772FB">
        <w:trPr>
          <w:gridAfter w:val="1"/>
          <w:wAfter w:w="319" w:type="dxa"/>
        </w:trPr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E824D2" w14:textId="03442B07" w:rsidR="0072640A" w:rsidRPr="001512AD" w:rsidRDefault="00BA3833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>22</w:t>
            </w:r>
            <w:r w:rsidR="009B3380" w:rsidRPr="001512AD">
              <w:rPr>
                <w:lang w:val="nb-NO"/>
              </w:rPr>
              <w:t>-2021/22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78249957" w14:textId="77777777" w:rsidR="0000317F" w:rsidRDefault="00CE123B" w:rsidP="0009468A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 w:rsidRPr="0009468A">
              <w:rPr>
                <w:b/>
                <w:bCs/>
                <w:sz w:val="24"/>
                <w:szCs w:val="24"/>
                <w:lang w:val="nb-NO"/>
              </w:rPr>
              <w:t>Vårbal</w:t>
            </w:r>
            <w:r w:rsidR="00FC7E16">
              <w:rPr>
                <w:b/>
                <w:bCs/>
                <w:sz w:val="24"/>
                <w:szCs w:val="24"/>
                <w:lang w:val="nb-NO"/>
              </w:rPr>
              <w:t>l/ball</w:t>
            </w:r>
          </w:p>
          <w:p w14:paraId="636FFBDB" w14:textId="4C30C930" w:rsidR="00FC7E16" w:rsidRDefault="00CC330F" w:rsidP="0009468A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Ballkomiteen orienterte</w:t>
            </w:r>
            <w:r w:rsidR="005F679B">
              <w:rPr>
                <w:sz w:val="24"/>
                <w:szCs w:val="24"/>
                <w:lang w:val="nb-NO"/>
              </w:rPr>
              <w:t xml:space="preserve"> om status</w:t>
            </w:r>
            <w:r>
              <w:rPr>
                <w:sz w:val="24"/>
                <w:szCs w:val="24"/>
                <w:lang w:val="nb-NO"/>
              </w:rPr>
              <w:t xml:space="preserve">. </w:t>
            </w:r>
            <w:r w:rsidR="00DD5756">
              <w:rPr>
                <w:sz w:val="24"/>
                <w:szCs w:val="24"/>
                <w:lang w:val="nb-NO"/>
              </w:rPr>
              <w:t xml:space="preserve">Elevrådet etterspør om og når det blir ball. </w:t>
            </w:r>
            <w:r w:rsidR="00DD4F1D">
              <w:rPr>
                <w:sz w:val="24"/>
                <w:szCs w:val="24"/>
                <w:lang w:val="nb-NO"/>
              </w:rPr>
              <w:t xml:space="preserve">Avklart med skolen at det etter at eksamen er besluttet avlyst er gode muligheter for </w:t>
            </w:r>
            <w:r w:rsidR="00DD5756">
              <w:rPr>
                <w:sz w:val="24"/>
                <w:szCs w:val="24"/>
                <w:lang w:val="nb-NO"/>
              </w:rPr>
              <w:t xml:space="preserve">et vårball i mai. Komiteen </w:t>
            </w:r>
            <w:r w:rsidR="00AE57EA">
              <w:rPr>
                <w:sz w:val="24"/>
                <w:szCs w:val="24"/>
                <w:lang w:val="nb-NO"/>
              </w:rPr>
              <w:t xml:space="preserve">skulle ha møte torsdag 24. mars og </w:t>
            </w:r>
            <w:r w:rsidR="00DD5756">
              <w:rPr>
                <w:sz w:val="24"/>
                <w:szCs w:val="24"/>
                <w:lang w:val="nb-NO"/>
              </w:rPr>
              <w:t>ønsket FAU sitt syn på aktuelle datoer for ballet.</w:t>
            </w:r>
          </w:p>
          <w:p w14:paraId="4980A7FF" w14:textId="77777777" w:rsidR="00DD5756" w:rsidRDefault="00DD5756" w:rsidP="0009468A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1CBE6833" w14:textId="77777777" w:rsidR="00DD5756" w:rsidRDefault="00DD5756" w:rsidP="0009468A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 w:rsidRPr="00AE57EA">
              <w:rPr>
                <w:b/>
                <w:bCs/>
                <w:color w:val="365F91" w:themeColor="accent1" w:themeShade="BF"/>
                <w:sz w:val="24"/>
                <w:szCs w:val="24"/>
                <w:lang w:val="nb-NO"/>
              </w:rPr>
              <w:t>FAU sin beslutning:</w:t>
            </w:r>
            <w:r w:rsidRPr="00AE57E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AE57E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FAU anbefaler primært torsdag 12. mai som dato for </w:t>
            </w:r>
            <w:r w:rsidR="006E35A1">
              <w:rPr>
                <w:color w:val="365F91" w:themeColor="accent1" w:themeShade="BF"/>
                <w:sz w:val="24"/>
                <w:szCs w:val="24"/>
                <w:lang w:val="nb-NO"/>
              </w:rPr>
              <w:t>vår</w:t>
            </w:r>
            <w:r w:rsidR="00AE57EA">
              <w:rPr>
                <w:color w:val="365F91" w:themeColor="accent1" w:themeShade="BF"/>
                <w:sz w:val="24"/>
                <w:szCs w:val="24"/>
                <w:lang w:val="nb-NO"/>
              </w:rPr>
              <w:t>ballet. Alternativ dato kan være 19. mai</w:t>
            </w:r>
            <w:r w:rsidR="000952F8">
              <w:rPr>
                <w:color w:val="365F91" w:themeColor="accent1" w:themeShade="BF"/>
                <w:sz w:val="24"/>
                <w:szCs w:val="24"/>
                <w:lang w:val="nb-NO"/>
              </w:rPr>
              <w:t>.</w:t>
            </w:r>
          </w:p>
          <w:p w14:paraId="7B585648" w14:textId="6C373378" w:rsidR="000952F8" w:rsidRPr="00DD5756" w:rsidRDefault="000952F8" w:rsidP="0009468A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</w:p>
        </w:tc>
      </w:tr>
      <w:tr w:rsidR="00BA3833" w:rsidRPr="00C841CB" w14:paraId="69D87579" w14:textId="77777777" w:rsidTr="009772FB">
        <w:trPr>
          <w:gridAfter w:val="1"/>
          <w:wAfter w:w="319" w:type="dxa"/>
        </w:trPr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CA4D097" w14:textId="7F7C359A" w:rsidR="00BA3833" w:rsidRPr="001512AD" w:rsidRDefault="00BA3833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23-2021/22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1621811C" w14:textId="0E928EAD" w:rsidR="001340FD" w:rsidRDefault="001340FD" w:rsidP="001340FD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Div. henvendelser:</w:t>
            </w:r>
          </w:p>
          <w:p w14:paraId="27784C5B" w14:textId="4D15F9CD" w:rsidR="008566A8" w:rsidRDefault="008566A8" w:rsidP="001340FD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</w:p>
          <w:p w14:paraId="5F1D16E5" w14:textId="1832CAF2" w:rsidR="008566A8" w:rsidRDefault="003B7452" w:rsidP="001340FD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17.mai</w:t>
            </w:r>
          </w:p>
          <w:p w14:paraId="29B4CCAC" w14:textId="0E6E530E" w:rsidR="00512C7A" w:rsidRDefault="006E35A1" w:rsidP="00522BC4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FAU leder hadde deltatt i et informasjonsmøte med bydelsutvalgets 17.maikomite.</w:t>
            </w:r>
            <w:r w:rsidR="006E244B">
              <w:rPr>
                <w:sz w:val="24"/>
                <w:szCs w:val="24"/>
                <w:lang w:val="nb-NO"/>
              </w:rPr>
              <w:t xml:space="preserve"> I møtet møtte også de andre grunnskolene i bydelen. Etter at det tradisjonelle arrangementet i Madlaleieren har falt bort hadde skolene to valg i år. Enten et eget tog for den enkelte skole i eget nærområde eller deltakelse i </w:t>
            </w:r>
            <w:r w:rsidR="00544203">
              <w:rPr>
                <w:sz w:val="24"/>
                <w:szCs w:val="24"/>
                <w:lang w:val="nb-NO"/>
              </w:rPr>
              <w:t>hovedtoget i sentrum. Elevene har blitt spurt tidligere</w:t>
            </w:r>
            <w:r w:rsidR="00512C7A">
              <w:rPr>
                <w:sz w:val="24"/>
                <w:szCs w:val="24"/>
                <w:lang w:val="nb-NO"/>
              </w:rPr>
              <w:t>. Et klart flertall på Gosen ønske</w:t>
            </w:r>
            <w:r w:rsidR="001C446F">
              <w:rPr>
                <w:sz w:val="24"/>
                <w:szCs w:val="24"/>
                <w:lang w:val="nb-NO"/>
              </w:rPr>
              <w:t>r</w:t>
            </w:r>
            <w:r w:rsidR="00512C7A">
              <w:rPr>
                <w:sz w:val="24"/>
                <w:szCs w:val="24"/>
                <w:lang w:val="nb-NO"/>
              </w:rPr>
              <w:t xml:space="preserve"> å gå i hovedtoget.</w:t>
            </w:r>
            <w:r w:rsidR="00544CF4">
              <w:rPr>
                <w:sz w:val="24"/>
                <w:szCs w:val="24"/>
                <w:lang w:val="nb-NO"/>
              </w:rPr>
              <w:t xml:space="preserve"> </w:t>
            </w:r>
            <w:r w:rsidR="00512C7A">
              <w:rPr>
                <w:sz w:val="24"/>
                <w:szCs w:val="24"/>
                <w:lang w:val="nb-NO"/>
              </w:rPr>
              <w:t xml:space="preserve">Skolen </w:t>
            </w:r>
            <w:r w:rsidR="00910FBB">
              <w:rPr>
                <w:sz w:val="24"/>
                <w:szCs w:val="24"/>
                <w:lang w:val="nb-NO"/>
              </w:rPr>
              <w:t xml:space="preserve">håndterer </w:t>
            </w:r>
            <w:r w:rsidR="00522BC4">
              <w:rPr>
                <w:sz w:val="24"/>
                <w:szCs w:val="24"/>
                <w:lang w:val="nb-NO"/>
              </w:rPr>
              <w:t xml:space="preserve">skolens deltakelse i </w:t>
            </w:r>
            <w:r w:rsidR="001C446F">
              <w:rPr>
                <w:sz w:val="24"/>
                <w:szCs w:val="24"/>
                <w:lang w:val="nb-NO"/>
              </w:rPr>
              <w:t>hoved</w:t>
            </w:r>
            <w:r w:rsidR="00522BC4">
              <w:rPr>
                <w:sz w:val="24"/>
                <w:szCs w:val="24"/>
                <w:lang w:val="nb-NO"/>
              </w:rPr>
              <w:t>toget</w:t>
            </w:r>
            <w:r w:rsidR="00512C7A">
              <w:rPr>
                <w:sz w:val="24"/>
                <w:szCs w:val="24"/>
                <w:lang w:val="nb-NO"/>
              </w:rPr>
              <w:t>.</w:t>
            </w:r>
            <w:r w:rsidR="00AE65F3">
              <w:rPr>
                <w:sz w:val="24"/>
                <w:szCs w:val="24"/>
                <w:lang w:val="nb-NO"/>
              </w:rPr>
              <w:t xml:space="preserve"> </w:t>
            </w:r>
            <w:r w:rsidR="00D64A62">
              <w:rPr>
                <w:sz w:val="24"/>
                <w:szCs w:val="24"/>
                <w:lang w:val="nb-NO"/>
              </w:rPr>
              <w:t xml:space="preserve">Spørsmål om hva slags tog </w:t>
            </w:r>
            <w:r w:rsidR="004257D3">
              <w:rPr>
                <w:sz w:val="24"/>
                <w:szCs w:val="24"/>
                <w:lang w:val="nb-NO"/>
              </w:rPr>
              <w:t xml:space="preserve">skolene </w:t>
            </w:r>
            <w:r w:rsidR="00D64A62">
              <w:rPr>
                <w:sz w:val="24"/>
                <w:szCs w:val="24"/>
                <w:lang w:val="nb-NO"/>
              </w:rPr>
              <w:t>ønsker kan</w:t>
            </w:r>
            <w:r w:rsidR="004257D3">
              <w:rPr>
                <w:sz w:val="24"/>
                <w:szCs w:val="24"/>
                <w:lang w:val="nb-NO"/>
              </w:rPr>
              <w:t xml:space="preserve"> bli stilt på nytt til høsten.</w:t>
            </w:r>
            <w:r w:rsidR="00522BC4">
              <w:rPr>
                <w:sz w:val="24"/>
                <w:szCs w:val="24"/>
                <w:lang w:val="nb-NO"/>
              </w:rPr>
              <w:tab/>
            </w:r>
          </w:p>
          <w:p w14:paraId="3C1264ED" w14:textId="77777777" w:rsidR="00522BC4" w:rsidRDefault="00522BC4" w:rsidP="00522BC4">
            <w:pPr>
              <w:tabs>
                <w:tab w:val="left" w:pos="5820"/>
              </w:tabs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787AA180" w14:textId="77777777" w:rsidR="004257D3" w:rsidRDefault="004257D3" w:rsidP="00522BC4">
            <w:pPr>
              <w:tabs>
                <w:tab w:val="left" w:pos="5820"/>
              </w:tabs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 w:rsidRPr="00675EA2">
              <w:rPr>
                <w:b/>
                <w:bCs/>
                <w:color w:val="365F91" w:themeColor="accent1" w:themeShade="BF"/>
                <w:sz w:val="24"/>
                <w:szCs w:val="24"/>
                <w:lang w:val="nb-NO"/>
              </w:rPr>
              <w:t>FAU sin beslutning:</w:t>
            </w:r>
            <w:r w:rsidRPr="00675EA2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675EA2" w:rsidRPr="00675EA2">
              <w:rPr>
                <w:color w:val="365F91" w:themeColor="accent1" w:themeShade="BF"/>
                <w:sz w:val="24"/>
                <w:szCs w:val="24"/>
                <w:lang w:val="nb-NO"/>
              </w:rPr>
              <w:t>FAU støtter elevene og skolens beslutning og tar for øvrig saken til orientering.</w:t>
            </w:r>
          </w:p>
          <w:p w14:paraId="7DC91F03" w14:textId="77777777" w:rsidR="003B7452" w:rsidRDefault="003B7452" w:rsidP="00522BC4">
            <w:pPr>
              <w:tabs>
                <w:tab w:val="left" w:pos="5820"/>
              </w:tabs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</w:p>
          <w:p w14:paraId="48FEB5E6" w14:textId="77777777" w:rsidR="003B7452" w:rsidRDefault="007E3082" w:rsidP="00522BC4">
            <w:pPr>
              <w:tabs>
                <w:tab w:val="left" w:pos="5820"/>
              </w:tabs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Natteravnene</w:t>
            </w:r>
          </w:p>
          <w:p w14:paraId="4684FFE1" w14:textId="0CC1B84D" w:rsidR="00737FD5" w:rsidRDefault="007E3082" w:rsidP="00522BC4">
            <w:pPr>
              <w:tabs>
                <w:tab w:val="left" w:pos="5820"/>
              </w:tabs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Natteravnene </w:t>
            </w:r>
            <w:r w:rsidR="001A0C16">
              <w:rPr>
                <w:sz w:val="24"/>
                <w:szCs w:val="24"/>
                <w:lang w:val="nb-NO"/>
              </w:rPr>
              <w:t>møtte og orienterte om oppstart for våren og behovet for bistand fra foreldrene</w:t>
            </w:r>
            <w:r w:rsidR="000B2652">
              <w:rPr>
                <w:sz w:val="24"/>
                <w:szCs w:val="24"/>
                <w:lang w:val="nb-NO"/>
              </w:rPr>
              <w:t xml:space="preserve"> til vakter</w:t>
            </w:r>
            <w:r w:rsidR="001A0C16">
              <w:rPr>
                <w:sz w:val="24"/>
                <w:szCs w:val="24"/>
                <w:lang w:val="nb-NO"/>
              </w:rPr>
              <w:t xml:space="preserve">. </w:t>
            </w:r>
            <w:r w:rsidR="003D67A1">
              <w:rPr>
                <w:sz w:val="24"/>
                <w:szCs w:val="24"/>
                <w:lang w:val="nb-NO"/>
              </w:rPr>
              <w:t xml:space="preserve">Det handler bl.a. om å passe på </w:t>
            </w:r>
            <w:r w:rsidR="00737FD5">
              <w:rPr>
                <w:sz w:val="24"/>
                <w:szCs w:val="24"/>
                <w:lang w:val="nb-NO"/>
              </w:rPr>
              <w:t>‘våre’ ungdommer.</w:t>
            </w:r>
          </w:p>
          <w:p w14:paraId="34096606" w14:textId="77777777" w:rsidR="00737FD5" w:rsidRDefault="00737FD5" w:rsidP="00522BC4">
            <w:pPr>
              <w:tabs>
                <w:tab w:val="left" w:pos="5820"/>
              </w:tabs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071988BF" w14:textId="77593313" w:rsidR="007E3082" w:rsidRDefault="00886F1B" w:rsidP="00522BC4">
            <w:pPr>
              <w:tabs>
                <w:tab w:val="left" w:pos="5820"/>
              </w:tabs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Forslag om at hver 10.klasse får ansvar for vakter </w:t>
            </w:r>
            <w:r w:rsidR="00CD5C5B">
              <w:rPr>
                <w:sz w:val="24"/>
                <w:szCs w:val="24"/>
                <w:lang w:val="nb-NO"/>
              </w:rPr>
              <w:t xml:space="preserve">hver sine uker ut over våren og at klassene bidrar med rekruttering. </w:t>
            </w:r>
          </w:p>
          <w:p w14:paraId="140CDAAA" w14:textId="77777777" w:rsidR="00CD5C5B" w:rsidRDefault="00CD5C5B" w:rsidP="00522BC4">
            <w:pPr>
              <w:tabs>
                <w:tab w:val="left" w:pos="5820"/>
              </w:tabs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Foreldre som ønsker å bidra utenom dette kan melde </w:t>
            </w:r>
            <w:r w:rsidR="00245136">
              <w:rPr>
                <w:sz w:val="24"/>
                <w:szCs w:val="24"/>
                <w:lang w:val="nb-NO"/>
              </w:rPr>
              <w:t>seg</w:t>
            </w:r>
            <w:r>
              <w:rPr>
                <w:sz w:val="24"/>
                <w:szCs w:val="24"/>
                <w:lang w:val="nb-NO"/>
              </w:rPr>
              <w:t xml:space="preserve"> inn i </w:t>
            </w:r>
            <w:r w:rsidR="006315D1">
              <w:rPr>
                <w:sz w:val="24"/>
                <w:szCs w:val="24"/>
                <w:lang w:val="nb-NO"/>
              </w:rPr>
              <w:t xml:space="preserve">Natteravnene på Madla sin </w:t>
            </w:r>
            <w:proofErr w:type="spellStart"/>
            <w:r w:rsidR="006315D1">
              <w:rPr>
                <w:sz w:val="24"/>
                <w:szCs w:val="24"/>
                <w:lang w:val="nb-NO"/>
              </w:rPr>
              <w:t>Spond</w:t>
            </w:r>
            <w:proofErr w:type="spellEnd"/>
            <w:r w:rsidR="006315D1">
              <w:rPr>
                <w:sz w:val="24"/>
                <w:szCs w:val="24"/>
                <w:lang w:val="nb-NO"/>
              </w:rPr>
              <w:t>-gruppe.</w:t>
            </w:r>
          </w:p>
          <w:p w14:paraId="056E9E2B" w14:textId="77777777" w:rsidR="00245136" w:rsidRDefault="00245136" w:rsidP="00522BC4">
            <w:pPr>
              <w:tabs>
                <w:tab w:val="left" w:pos="5820"/>
              </w:tabs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2306AB8A" w14:textId="69B511D7" w:rsidR="00245136" w:rsidRDefault="009D322B" w:rsidP="00522BC4">
            <w:pPr>
              <w:tabs>
                <w:tab w:val="left" w:pos="5820"/>
              </w:tabs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 w:rsidRPr="00675EA2">
              <w:rPr>
                <w:b/>
                <w:bCs/>
                <w:color w:val="365F91" w:themeColor="accent1" w:themeShade="BF"/>
                <w:sz w:val="24"/>
                <w:szCs w:val="24"/>
                <w:lang w:val="nb-NO"/>
              </w:rPr>
              <w:t>FAU sin beslutning:</w:t>
            </w:r>
            <w:r w:rsidRPr="00675EA2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FAU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støtter forslaget om at man rek</w:t>
            </w:r>
            <w:r w:rsidR="00C46F93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rutterer </w:t>
            </w:r>
            <w:r w:rsidR="002F7156">
              <w:rPr>
                <w:color w:val="365F91" w:themeColor="accent1" w:themeShade="BF"/>
                <w:sz w:val="24"/>
                <w:szCs w:val="24"/>
                <w:lang w:val="nb-NO"/>
              </w:rPr>
              <w:t>natte</w:t>
            </w:r>
            <w:r w:rsidR="00C46F93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ravner klassevis og til tildelte fredager/lørdager. </w:t>
            </w:r>
            <w:r w:rsidR="000B2652">
              <w:rPr>
                <w:color w:val="365F91" w:themeColor="accent1" w:themeShade="BF"/>
                <w:sz w:val="24"/>
                <w:szCs w:val="24"/>
                <w:lang w:val="nb-NO"/>
              </w:rPr>
              <w:t>For øvrig</w:t>
            </w:r>
            <w:r w:rsidRPr="00675EA2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>t</w:t>
            </w:r>
            <w:r w:rsidR="00682876">
              <w:rPr>
                <w:color w:val="365F91" w:themeColor="accent1" w:themeShade="BF"/>
                <w:sz w:val="24"/>
                <w:szCs w:val="24"/>
                <w:lang w:val="nb-NO"/>
              </w:rPr>
              <w:t>ar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682876">
              <w:rPr>
                <w:color w:val="365F91" w:themeColor="accent1" w:themeShade="BF"/>
                <w:sz w:val="24"/>
                <w:szCs w:val="24"/>
                <w:lang w:val="nb-NO"/>
              </w:rPr>
              <w:t>FAU i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>nformasjonen til orientering.</w:t>
            </w:r>
          </w:p>
          <w:p w14:paraId="09E32393" w14:textId="3017FB0B" w:rsidR="002F7156" w:rsidRPr="007E3082" w:rsidRDefault="002F7156" w:rsidP="00522BC4">
            <w:pPr>
              <w:tabs>
                <w:tab w:val="left" w:pos="5820"/>
              </w:tabs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tr w:rsidR="00BA3833" w:rsidRPr="00C841CB" w14:paraId="5A167286" w14:textId="77777777" w:rsidTr="009772FB">
        <w:trPr>
          <w:gridAfter w:val="1"/>
          <w:wAfter w:w="319" w:type="dxa"/>
        </w:trPr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162B1B" w14:textId="0850C483" w:rsidR="00BA3833" w:rsidRPr="001512AD" w:rsidRDefault="00BA3833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lastRenderedPageBreak/>
              <w:t>24-2021/22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1DB8500F" w14:textId="77777777" w:rsidR="00BA3833" w:rsidRDefault="001340FD" w:rsidP="001340FD">
            <w:pPr>
              <w:spacing w:line="240" w:lineRule="auto"/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Eventuelt</w:t>
            </w:r>
          </w:p>
          <w:p w14:paraId="4BBC28EE" w14:textId="370574B2" w:rsidR="00675EA2" w:rsidRDefault="00196ACC" w:rsidP="001340FD">
            <w:pPr>
              <w:spacing w:line="240" w:lineRule="auto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FAU har tidligere besluttet å gi</w:t>
            </w:r>
            <w:r w:rsidR="006E6E50">
              <w:rPr>
                <w:sz w:val="24"/>
                <w:szCs w:val="24"/>
                <w:lang w:val="nb-NO"/>
              </w:rPr>
              <w:t xml:space="preserve"> </w:t>
            </w:r>
            <w:r w:rsidR="00C86578">
              <w:rPr>
                <w:sz w:val="24"/>
                <w:szCs w:val="24"/>
                <w:lang w:val="nb-NO"/>
              </w:rPr>
              <w:t xml:space="preserve">en liten oppmerksomhet </w:t>
            </w:r>
            <w:r w:rsidR="00F5045C">
              <w:rPr>
                <w:sz w:val="24"/>
                <w:szCs w:val="24"/>
                <w:lang w:val="nb-NO"/>
              </w:rPr>
              <w:t xml:space="preserve">til de ansatte ved skolen som en takk for </w:t>
            </w:r>
            <w:r w:rsidR="007B15BE">
              <w:rPr>
                <w:sz w:val="24"/>
                <w:szCs w:val="24"/>
                <w:lang w:val="nb-NO"/>
              </w:rPr>
              <w:t xml:space="preserve">innsatsen under to år med </w:t>
            </w:r>
            <w:proofErr w:type="spellStart"/>
            <w:r w:rsidR="007B15BE">
              <w:rPr>
                <w:sz w:val="24"/>
                <w:szCs w:val="24"/>
                <w:lang w:val="nb-NO"/>
              </w:rPr>
              <w:t>Covid</w:t>
            </w:r>
            <w:proofErr w:type="spellEnd"/>
            <w:r w:rsidR="007B15BE">
              <w:rPr>
                <w:sz w:val="24"/>
                <w:szCs w:val="24"/>
                <w:lang w:val="nb-NO"/>
              </w:rPr>
              <w:t xml:space="preserve">. </w:t>
            </w:r>
            <w:r w:rsidR="00F822D5">
              <w:rPr>
                <w:sz w:val="24"/>
                <w:szCs w:val="24"/>
                <w:lang w:val="nb-NO"/>
              </w:rPr>
              <w:t xml:space="preserve">Nå som hverdagen er litt normalisert er </w:t>
            </w:r>
            <w:r w:rsidR="00FA4416">
              <w:rPr>
                <w:sz w:val="24"/>
                <w:szCs w:val="24"/>
                <w:lang w:val="nb-NO"/>
              </w:rPr>
              <w:t>2 kg konfekt kjøpt inn</w:t>
            </w:r>
            <w:r w:rsidR="00F822D5">
              <w:rPr>
                <w:sz w:val="24"/>
                <w:szCs w:val="24"/>
                <w:lang w:val="nb-NO"/>
              </w:rPr>
              <w:t xml:space="preserve"> til lærernes fredagslunsj</w:t>
            </w:r>
            <w:r w:rsidR="00515F50">
              <w:rPr>
                <w:sz w:val="24"/>
                <w:szCs w:val="24"/>
                <w:lang w:val="nb-NO"/>
              </w:rPr>
              <w:t>. Oppmerksomheten</w:t>
            </w:r>
            <w:r w:rsidR="00FA4416">
              <w:rPr>
                <w:sz w:val="24"/>
                <w:szCs w:val="24"/>
                <w:lang w:val="nb-NO"/>
              </w:rPr>
              <w:t xml:space="preserve"> i blir </w:t>
            </w:r>
            <w:r w:rsidR="007B15BE">
              <w:rPr>
                <w:sz w:val="24"/>
                <w:szCs w:val="24"/>
                <w:lang w:val="nb-NO"/>
              </w:rPr>
              <w:t xml:space="preserve">overlevert </w:t>
            </w:r>
            <w:r w:rsidR="00D973EA">
              <w:rPr>
                <w:sz w:val="24"/>
                <w:szCs w:val="24"/>
                <w:lang w:val="nb-NO"/>
              </w:rPr>
              <w:t xml:space="preserve">av FAU-leder </w:t>
            </w:r>
            <w:r w:rsidR="00DA08BD">
              <w:rPr>
                <w:sz w:val="24"/>
                <w:szCs w:val="24"/>
                <w:lang w:val="nb-NO"/>
              </w:rPr>
              <w:t>innen lunsj fredag 25. mars</w:t>
            </w:r>
            <w:r w:rsidR="00FA4416">
              <w:rPr>
                <w:sz w:val="24"/>
                <w:szCs w:val="24"/>
                <w:lang w:val="nb-NO"/>
              </w:rPr>
              <w:t xml:space="preserve"> med hilsen fra hele foreldregruppen.</w:t>
            </w:r>
          </w:p>
          <w:p w14:paraId="67125D76" w14:textId="77777777" w:rsidR="00D973EA" w:rsidRDefault="00D973EA" w:rsidP="001340FD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7B109EB0" w14:textId="263FCDA0" w:rsidR="00D973EA" w:rsidRDefault="00D973EA" w:rsidP="001340FD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 w:rsidRPr="00D973EA">
              <w:rPr>
                <w:b/>
                <w:bCs/>
                <w:color w:val="365F91" w:themeColor="accent1" w:themeShade="BF"/>
                <w:sz w:val="24"/>
                <w:szCs w:val="24"/>
                <w:lang w:val="nb-NO"/>
              </w:rPr>
              <w:t>FAU sin beslutning:</w:t>
            </w:r>
            <w:r w:rsidRPr="00D973EA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FAU tar saken </w:t>
            </w:r>
            <w:r w:rsidR="00710EB8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om oppmerksomhet til de ansatte </w:t>
            </w:r>
            <w:r w:rsidRPr="00D973EA">
              <w:rPr>
                <w:color w:val="365F91" w:themeColor="accent1" w:themeShade="BF"/>
                <w:sz w:val="24"/>
                <w:szCs w:val="24"/>
                <w:lang w:val="nb-NO"/>
              </w:rPr>
              <w:t>til orientering.</w:t>
            </w:r>
          </w:p>
          <w:p w14:paraId="18B694CB" w14:textId="77777777" w:rsidR="0046093E" w:rsidRDefault="0046093E" w:rsidP="001340FD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</w:p>
          <w:p w14:paraId="50B2DD36" w14:textId="3E57CFDF" w:rsidR="0046093E" w:rsidRPr="00017868" w:rsidRDefault="006F3E2C" w:rsidP="001340FD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017868">
              <w:rPr>
                <w:sz w:val="24"/>
                <w:szCs w:val="24"/>
                <w:lang w:val="nb-NO"/>
              </w:rPr>
              <w:t>Møtereferatene. Det ble diskutert kort om referatene kunne gjøres tilgjengelig tidligere enn det som er vanlig praksis</w:t>
            </w:r>
            <w:r w:rsidR="004A39D3" w:rsidRPr="00017868">
              <w:rPr>
                <w:sz w:val="24"/>
                <w:szCs w:val="24"/>
                <w:lang w:val="nb-NO"/>
              </w:rPr>
              <w:t>/tradisjon</w:t>
            </w:r>
            <w:r w:rsidR="00830EBA">
              <w:rPr>
                <w:sz w:val="24"/>
                <w:szCs w:val="24"/>
                <w:lang w:val="nb-NO"/>
              </w:rPr>
              <w:t xml:space="preserve">, </w:t>
            </w:r>
            <w:r w:rsidR="0030367F">
              <w:rPr>
                <w:sz w:val="24"/>
                <w:szCs w:val="24"/>
                <w:lang w:val="nb-NO"/>
              </w:rPr>
              <w:t>som</w:t>
            </w:r>
            <w:r w:rsidR="004A39D3" w:rsidRPr="00017868">
              <w:rPr>
                <w:sz w:val="24"/>
                <w:szCs w:val="24"/>
                <w:lang w:val="nb-NO"/>
              </w:rPr>
              <w:t xml:space="preserve"> har vært etter godkjenning på påfølgende møte. I den forbindelse </w:t>
            </w:r>
            <w:r w:rsidR="004E7CDB" w:rsidRPr="00017868">
              <w:rPr>
                <w:sz w:val="24"/>
                <w:szCs w:val="24"/>
                <w:lang w:val="nb-NO"/>
              </w:rPr>
              <w:t>ble det også diskutert om referatene skulle forenkles og føyes til en «beslutningsdel».</w:t>
            </w:r>
          </w:p>
          <w:p w14:paraId="586EFF51" w14:textId="78C027F2" w:rsidR="004E7CDB" w:rsidRDefault="004E7CDB" w:rsidP="001340FD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</w:p>
          <w:p w14:paraId="7EC97149" w14:textId="52ACA727" w:rsidR="00710EB8" w:rsidRDefault="00710EB8" w:rsidP="001340FD">
            <w:pPr>
              <w:spacing w:line="240" w:lineRule="auto"/>
              <w:rPr>
                <w:color w:val="365F91" w:themeColor="accent1" w:themeShade="BF"/>
                <w:sz w:val="24"/>
                <w:szCs w:val="24"/>
                <w:lang w:val="nb-NO"/>
              </w:rPr>
            </w:pPr>
            <w:r w:rsidRPr="00D53E64">
              <w:rPr>
                <w:b/>
                <w:bCs/>
                <w:color w:val="365F91" w:themeColor="accent1" w:themeShade="BF"/>
                <w:sz w:val="24"/>
                <w:szCs w:val="24"/>
                <w:lang w:val="nb-NO"/>
              </w:rPr>
              <w:t>FAU sin beslutning: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FAU </w:t>
            </w:r>
            <w:r w:rsidR="0081610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vil </w:t>
            </w:r>
            <w:r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fra og med dette møtereferatet </w:t>
            </w:r>
            <w:r w:rsidR="00816101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og ut skoleåret </w:t>
            </w:r>
            <w:r w:rsidR="00CA3EA0">
              <w:rPr>
                <w:color w:val="365F91" w:themeColor="accent1" w:themeShade="BF"/>
                <w:sz w:val="24"/>
                <w:szCs w:val="24"/>
                <w:lang w:val="nb-NO"/>
              </w:rPr>
              <w:t>godkjen</w:t>
            </w:r>
            <w:r w:rsidR="00D53E64">
              <w:rPr>
                <w:color w:val="365F91" w:themeColor="accent1" w:themeShade="BF"/>
                <w:sz w:val="24"/>
                <w:szCs w:val="24"/>
                <w:lang w:val="nb-NO"/>
              </w:rPr>
              <w:t>ne</w:t>
            </w:r>
            <w:r w:rsidR="00CA3EA0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møtereferatet</w:t>
            </w:r>
            <w:r w:rsidR="00017868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i en</w:t>
            </w:r>
            <w:r w:rsidR="00CA3EA0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e-post runde i FAU</w:t>
            </w:r>
            <w:r w:rsidR="00017868">
              <w:rPr>
                <w:color w:val="365F91" w:themeColor="accent1" w:themeShade="BF"/>
                <w:sz w:val="24"/>
                <w:szCs w:val="24"/>
                <w:lang w:val="nb-NO"/>
              </w:rPr>
              <w:t>,</w:t>
            </w:r>
            <w:r w:rsidR="00CA3EA0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</w:t>
            </w:r>
            <w:r w:rsidR="00816101">
              <w:rPr>
                <w:color w:val="365F91" w:themeColor="accent1" w:themeShade="BF"/>
                <w:sz w:val="24"/>
                <w:szCs w:val="24"/>
                <w:lang w:val="nb-NO"/>
              </w:rPr>
              <w:t>slik at det kan legges ut innen en uke</w:t>
            </w:r>
            <w:r w:rsidR="00017868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etter møtet</w:t>
            </w:r>
            <w:r w:rsidR="00816101">
              <w:rPr>
                <w:color w:val="365F91" w:themeColor="accent1" w:themeShade="BF"/>
                <w:sz w:val="24"/>
                <w:szCs w:val="24"/>
                <w:lang w:val="nb-NO"/>
              </w:rPr>
              <w:t>. Videre tester FAU ut en</w:t>
            </w:r>
            <w:r w:rsidR="00D53E6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 ordning med «FAU sin beslutning» under det enkelte punkt på agend</w:t>
            </w:r>
            <w:r w:rsidR="00017868">
              <w:rPr>
                <w:color w:val="365F91" w:themeColor="accent1" w:themeShade="BF"/>
                <w:sz w:val="24"/>
                <w:szCs w:val="24"/>
                <w:lang w:val="nb-NO"/>
              </w:rPr>
              <w:t>a</w:t>
            </w:r>
            <w:r w:rsidR="00D53E64">
              <w:rPr>
                <w:color w:val="365F91" w:themeColor="accent1" w:themeShade="BF"/>
                <w:sz w:val="24"/>
                <w:szCs w:val="24"/>
                <w:lang w:val="nb-NO"/>
              </w:rPr>
              <w:t xml:space="preserve">en. </w:t>
            </w:r>
          </w:p>
          <w:p w14:paraId="548053AA" w14:textId="78DD2F5D" w:rsidR="004E7CDB" w:rsidRPr="00675EA2" w:rsidRDefault="004E7CDB" w:rsidP="001340FD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7F56296D" w14:textId="2DC72AEF" w:rsidR="0072640A" w:rsidRDefault="0072640A">
      <w:pPr>
        <w:rPr>
          <w:lang w:val="nb-NO"/>
        </w:rPr>
      </w:pPr>
    </w:p>
    <w:p w14:paraId="4CC6D4FC" w14:textId="69D3A543" w:rsidR="004C637E" w:rsidRDefault="004C637E">
      <w:pPr>
        <w:rPr>
          <w:lang w:val="nb-NO"/>
        </w:rPr>
      </w:pPr>
      <w:r>
        <w:rPr>
          <w:lang w:val="nb-NO"/>
        </w:rPr>
        <w:t>Referatet ble godkjent per e-post 27./28. mars</w:t>
      </w:r>
      <w:r w:rsidR="00533900">
        <w:rPr>
          <w:lang w:val="nb-NO"/>
        </w:rPr>
        <w:t>.</w:t>
      </w:r>
    </w:p>
    <w:p w14:paraId="561949B4" w14:textId="232D58FB" w:rsidR="00D973EA" w:rsidRDefault="00D973EA">
      <w:pPr>
        <w:rPr>
          <w:lang w:val="nb-NO"/>
        </w:rPr>
      </w:pPr>
    </w:p>
    <w:p w14:paraId="1DBB5FD1" w14:textId="7B876FD0" w:rsidR="00D973EA" w:rsidRDefault="00D973EA">
      <w:pPr>
        <w:rPr>
          <w:lang w:val="nb-NO"/>
        </w:rPr>
      </w:pPr>
      <w:r>
        <w:rPr>
          <w:lang w:val="nb-NO"/>
        </w:rPr>
        <w:t xml:space="preserve">Neste møte blir </w:t>
      </w:r>
      <w:r w:rsidR="00FA6AA6">
        <w:rPr>
          <w:lang w:val="nb-NO"/>
        </w:rPr>
        <w:t>18. mai.</w:t>
      </w:r>
    </w:p>
    <w:p w14:paraId="15D96884" w14:textId="508B3D6F" w:rsidR="00FA6AA6" w:rsidRDefault="00FA6AA6">
      <w:pPr>
        <w:rPr>
          <w:lang w:val="nb-NO"/>
        </w:rPr>
      </w:pPr>
    </w:p>
    <w:p w14:paraId="08C0AEFC" w14:textId="63A95A2B" w:rsidR="00FA6AA6" w:rsidRPr="00754362" w:rsidRDefault="0046093E">
      <w:pPr>
        <w:rPr>
          <w:lang w:val="nb-NO"/>
        </w:rPr>
      </w:pPr>
      <w:r>
        <w:rPr>
          <w:lang w:val="nb-NO"/>
        </w:rPr>
        <w:t>2</w:t>
      </w:r>
      <w:r w:rsidR="006E7272">
        <w:rPr>
          <w:lang w:val="nb-NO"/>
        </w:rPr>
        <w:t>9</w:t>
      </w:r>
      <w:r>
        <w:rPr>
          <w:lang w:val="nb-NO"/>
        </w:rPr>
        <w:t>.3.2022, Erik</w:t>
      </w:r>
    </w:p>
    <w:sectPr w:rsidR="00FA6AA6" w:rsidRPr="00754362" w:rsidSect="00B55A8B">
      <w:pgSz w:w="12240" w:h="15840"/>
      <w:pgMar w:top="1440" w:right="1183" w:bottom="1440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6A1" w14:textId="77777777" w:rsidR="003B4CBF" w:rsidRDefault="003B4CBF" w:rsidP="00AB59F2">
      <w:pPr>
        <w:spacing w:line="240" w:lineRule="auto"/>
      </w:pPr>
      <w:r>
        <w:separator/>
      </w:r>
    </w:p>
  </w:endnote>
  <w:endnote w:type="continuationSeparator" w:id="0">
    <w:p w14:paraId="660D3203" w14:textId="77777777" w:rsidR="003B4CBF" w:rsidRDefault="003B4CBF" w:rsidP="00AB5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8769" w14:textId="77777777" w:rsidR="003B4CBF" w:rsidRDefault="003B4CBF" w:rsidP="00AB59F2">
      <w:pPr>
        <w:spacing w:line="240" w:lineRule="auto"/>
      </w:pPr>
      <w:r>
        <w:separator/>
      </w:r>
    </w:p>
  </w:footnote>
  <w:footnote w:type="continuationSeparator" w:id="0">
    <w:p w14:paraId="7BF658DA" w14:textId="77777777" w:rsidR="003B4CBF" w:rsidRDefault="003B4CBF" w:rsidP="00AB59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4EF"/>
    <w:multiLevelType w:val="hybridMultilevel"/>
    <w:tmpl w:val="6F78E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5EB1"/>
    <w:multiLevelType w:val="hybridMultilevel"/>
    <w:tmpl w:val="10FAB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435"/>
    <w:multiLevelType w:val="multilevel"/>
    <w:tmpl w:val="8F0AF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E6017F"/>
    <w:multiLevelType w:val="hybridMultilevel"/>
    <w:tmpl w:val="C4022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0371"/>
    <w:multiLevelType w:val="hybridMultilevel"/>
    <w:tmpl w:val="48B24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F022D"/>
    <w:multiLevelType w:val="multilevel"/>
    <w:tmpl w:val="9680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15EF0"/>
    <w:multiLevelType w:val="hybridMultilevel"/>
    <w:tmpl w:val="C31ED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1F07"/>
    <w:multiLevelType w:val="hybridMultilevel"/>
    <w:tmpl w:val="DE0C2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50FE"/>
    <w:multiLevelType w:val="hybridMultilevel"/>
    <w:tmpl w:val="C3F05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0A"/>
    <w:rsid w:val="0000317F"/>
    <w:rsid w:val="00004C4A"/>
    <w:rsid w:val="00006D93"/>
    <w:rsid w:val="00007989"/>
    <w:rsid w:val="00016B62"/>
    <w:rsid w:val="00017868"/>
    <w:rsid w:val="00034B7A"/>
    <w:rsid w:val="000407D7"/>
    <w:rsid w:val="0004521A"/>
    <w:rsid w:val="000500C6"/>
    <w:rsid w:val="00052E0D"/>
    <w:rsid w:val="00053E08"/>
    <w:rsid w:val="000728A7"/>
    <w:rsid w:val="00073C48"/>
    <w:rsid w:val="00073EAE"/>
    <w:rsid w:val="00074D7A"/>
    <w:rsid w:val="000803A2"/>
    <w:rsid w:val="0008338C"/>
    <w:rsid w:val="000853EB"/>
    <w:rsid w:val="000944DD"/>
    <w:rsid w:val="0009468A"/>
    <w:rsid w:val="000952F8"/>
    <w:rsid w:val="000A6AB4"/>
    <w:rsid w:val="000A6DBA"/>
    <w:rsid w:val="000A6DF2"/>
    <w:rsid w:val="000B2652"/>
    <w:rsid w:val="000C3E24"/>
    <w:rsid w:val="000C3E43"/>
    <w:rsid w:val="000C4CBB"/>
    <w:rsid w:val="000D379E"/>
    <w:rsid w:val="000D4C36"/>
    <w:rsid w:val="000E42AE"/>
    <w:rsid w:val="000F2ECA"/>
    <w:rsid w:val="000F35D1"/>
    <w:rsid w:val="000F4A4A"/>
    <w:rsid w:val="000F7109"/>
    <w:rsid w:val="00100181"/>
    <w:rsid w:val="001135C1"/>
    <w:rsid w:val="00127FAF"/>
    <w:rsid w:val="001321A0"/>
    <w:rsid w:val="001331E7"/>
    <w:rsid w:val="001340FD"/>
    <w:rsid w:val="00134FE2"/>
    <w:rsid w:val="00143E84"/>
    <w:rsid w:val="00145140"/>
    <w:rsid w:val="001512AD"/>
    <w:rsid w:val="00154DE3"/>
    <w:rsid w:val="00162D4E"/>
    <w:rsid w:val="0016471C"/>
    <w:rsid w:val="0016678A"/>
    <w:rsid w:val="00170107"/>
    <w:rsid w:val="0018059D"/>
    <w:rsid w:val="00182096"/>
    <w:rsid w:val="00196ACC"/>
    <w:rsid w:val="001A0C16"/>
    <w:rsid w:val="001B5FD8"/>
    <w:rsid w:val="001C2F31"/>
    <w:rsid w:val="001C446F"/>
    <w:rsid w:val="001D720C"/>
    <w:rsid w:val="001F13A3"/>
    <w:rsid w:val="001F146C"/>
    <w:rsid w:val="001F5CB8"/>
    <w:rsid w:val="00230783"/>
    <w:rsid w:val="00230F41"/>
    <w:rsid w:val="002352E2"/>
    <w:rsid w:val="00241831"/>
    <w:rsid w:val="00245136"/>
    <w:rsid w:val="00250EFA"/>
    <w:rsid w:val="00254135"/>
    <w:rsid w:val="002619CC"/>
    <w:rsid w:val="00264110"/>
    <w:rsid w:val="00264B06"/>
    <w:rsid w:val="00267A5E"/>
    <w:rsid w:val="00273564"/>
    <w:rsid w:val="00273788"/>
    <w:rsid w:val="00277B0B"/>
    <w:rsid w:val="002858E7"/>
    <w:rsid w:val="0028799B"/>
    <w:rsid w:val="00291B78"/>
    <w:rsid w:val="002941AD"/>
    <w:rsid w:val="002962AC"/>
    <w:rsid w:val="002A05B9"/>
    <w:rsid w:val="002B37D5"/>
    <w:rsid w:val="002B449A"/>
    <w:rsid w:val="002B62AD"/>
    <w:rsid w:val="002C2989"/>
    <w:rsid w:val="002C2F07"/>
    <w:rsid w:val="002C41CD"/>
    <w:rsid w:val="002C7FBF"/>
    <w:rsid w:val="002E0607"/>
    <w:rsid w:val="002F267B"/>
    <w:rsid w:val="002F3F33"/>
    <w:rsid w:val="002F550F"/>
    <w:rsid w:val="002F7156"/>
    <w:rsid w:val="003011BE"/>
    <w:rsid w:val="0030367F"/>
    <w:rsid w:val="00310A75"/>
    <w:rsid w:val="00313E04"/>
    <w:rsid w:val="00315FE3"/>
    <w:rsid w:val="003174D9"/>
    <w:rsid w:val="00321A3B"/>
    <w:rsid w:val="0032510E"/>
    <w:rsid w:val="0032702D"/>
    <w:rsid w:val="003301F4"/>
    <w:rsid w:val="003302C0"/>
    <w:rsid w:val="00330A85"/>
    <w:rsid w:val="00336DBF"/>
    <w:rsid w:val="00344C46"/>
    <w:rsid w:val="003516C0"/>
    <w:rsid w:val="0035189D"/>
    <w:rsid w:val="0035392F"/>
    <w:rsid w:val="0035736F"/>
    <w:rsid w:val="00362D4F"/>
    <w:rsid w:val="0036343E"/>
    <w:rsid w:val="00374B09"/>
    <w:rsid w:val="003B134E"/>
    <w:rsid w:val="003B4CBF"/>
    <w:rsid w:val="003B7452"/>
    <w:rsid w:val="003C0176"/>
    <w:rsid w:val="003C272A"/>
    <w:rsid w:val="003C5AC3"/>
    <w:rsid w:val="003D67A1"/>
    <w:rsid w:val="003D7400"/>
    <w:rsid w:val="003E06E4"/>
    <w:rsid w:val="003E15EE"/>
    <w:rsid w:val="003E1D7B"/>
    <w:rsid w:val="003E26BF"/>
    <w:rsid w:val="003F0881"/>
    <w:rsid w:val="00401C32"/>
    <w:rsid w:val="004021AA"/>
    <w:rsid w:val="00405506"/>
    <w:rsid w:val="00413768"/>
    <w:rsid w:val="00420238"/>
    <w:rsid w:val="004219EA"/>
    <w:rsid w:val="00422382"/>
    <w:rsid w:val="0042535A"/>
    <w:rsid w:val="0042561A"/>
    <w:rsid w:val="004257D3"/>
    <w:rsid w:val="00436CF3"/>
    <w:rsid w:val="00440D0C"/>
    <w:rsid w:val="004416F4"/>
    <w:rsid w:val="004429D9"/>
    <w:rsid w:val="00443B6D"/>
    <w:rsid w:val="00451EC2"/>
    <w:rsid w:val="00452D0A"/>
    <w:rsid w:val="00454311"/>
    <w:rsid w:val="0046093E"/>
    <w:rsid w:val="00471257"/>
    <w:rsid w:val="00474074"/>
    <w:rsid w:val="00487E2B"/>
    <w:rsid w:val="004A197E"/>
    <w:rsid w:val="004A3221"/>
    <w:rsid w:val="004A3666"/>
    <w:rsid w:val="004A39D3"/>
    <w:rsid w:val="004A3E07"/>
    <w:rsid w:val="004B229E"/>
    <w:rsid w:val="004B3E9D"/>
    <w:rsid w:val="004B546C"/>
    <w:rsid w:val="004B7163"/>
    <w:rsid w:val="004C35F3"/>
    <w:rsid w:val="004C37B9"/>
    <w:rsid w:val="004C637E"/>
    <w:rsid w:val="004C7F2B"/>
    <w:rsid w:val="004D12AE"/>
    <w:rsid w:val="004D2BDB"/>
    <w:rsid w:val="004D5E5B"/>
    <w:rsid w:val="004E000D"/>
    <w:rsid w:val="004E3B46"/>
    <w:rsid w:val="004E77F7"/>
    <w:rsid w:val="004E7CDB"/>
    <w:rsid w:val="004F2B45"/>
    <w:rsid w:val="004F2FBD"/>
    <w:rsid w:val="004F384D"/>
    <w:rsid w:val="004F39D6"/>
    <w:rsid w:val="004F4CFE"/>
    <w:rsid w:val="005013C6"/>
    <w:rsid w:val="0050653D"/>
    <w:rsid w:val="00510EDC"/>
    <w:rsid w:val="005112C2"/>
    <w:rsid w:val="00511532"/>
    <w:rsid w:val="00512C7A"/>
    <w:rsid w:val="005157D2"/>
    <w:rsid w:val="00515F50"/>
    <w:rsid w:val="00520664"/>
    <w:rsid w:val="005212D1"/>
    <w:rsid w:val="00522BC4"/>
    <w:rsid w:val="00527F3A"/>
    <w:rsid w:val="00530DA2"/>
    <w:rsid w:val="00530E34"/>
    <w:rsid w:val="00531025"/>
    <w:rsid w:val="00533900"/>
    <w:rsid w:val="00534601"/>
    <w:rsid w:val="005416D0"/>
    <w:rsid w:val="00543C7B"/>
    <w:rsid w:val="00544203"/>
    <w:rsid w:val="00544CF4"/>
    <w:rsid w:val="005453F7"/>
    <w:rsid w:val="00551950"/>
    <w:rsid w:val="00552380"/>
    <w:rsid w:val="0055244A"/>
    <w:rsid w:val="00566C23"/>
    <w:rsid w:val="00571275"/>
    <w:rsid w:val="00577DA7"/>
    <w:rsid w:val="00586701"/>
    <w:rsid w:val="00591246"/>
    <w:rsid w:val="005913CB"/>
    <w:rsid w:val="00592C9D"/>
    <w:rsid w:val="00594F8E"/>
    <w:rsid w:val="005955E7"/>
    <w:rsid w:val="005A0905"/>
    <w:rsid w:val="005A7D61"/>
    <w:rsid w:val="005B6C0D"/>
    <w:rsid w:val="005C4E6C"/>
    <w:rsid w:val="005C7BFE"/>
    <w:rsid w:val="005D046E"/>
    <w:rsid w:val="005D41AF"/>
    <w:rsid w:val="005F6118"/>
    <w:rsid w:val="005F679B"/>
    <w:rsid w:val="00605FF0"/>
    <w:rsid w:val="00611B14"/>
    <w:rsid w:val="00616672"/>
    <w:rsid w:val="00620C58"/>
    <w:rsid w:val="006242F3"/>
    <w:rsid w:val="00625059"/>
    <w:rsid w:val="00625E88"/>
    <w:rsid w:val="006315D1"/>
    <w:rsid w:val="006365A4"/>
    <w:rsid w:val="00645209"/>
    <w:rsid w:val="0064788A"/>
    <w:rsid w:val="00653903"/>
    <w:rsid w:val="00665EB2"/>
    <w:rsid w:val="00675EA2"/>
    <w:rsid w:val="006771F8"/>
    <w:rsid w:val="00682876"/>
    <w:rsid w:val="00684AD5"/>
    <w:rsid w:val="00693990"/>
    <w:rsid w:val="0069515A"/>
    <w:rsid w:val="006A0773"/>
    <w:rsid w:val="006B260A"/>
    <w:rsid w:val="006C10A1"/>
    <w:rsid w:val="006C27F0"/>
    <w:rsid w:val="006C5C81"/>
    <w:rsid w:val="006D0189"/>
    <w:rsid w:val="006D2DA3"/>
    <w:rsid w:val="006E1C47"/>
    <w:rsid w:val="006E244B"/>
    <w:rsid w:val="006E35A1"/>
    <w:rsid w:val="006E6E50"/>
    <w:rsid w:val="006E7272"/>
    <w:rsid w:val="006F0824"/>
    <w:rsid w:val="006F1001"/>
    <w:rsid w:val="006F3E2C"/>
    <w:rsid w:val="006F57B7"/>
    <w:rsid w:val="007049DD"/>
    <w:rsid w:val="007066A1"/>
    <w:rsid w:val="00710EB8"/>
    <w:rsid w:val="00711411"/>
    <w:rsid w:val="00715EF3"/>
    <w:rsid w:val="007161D2"/>
    <w:rsid w:val="00716D2A"/>
    <w:rsid w:val="00722DB7"/>
    <w:rsid w:val="0072640A"/>
    <w:rsid w:val="00727AE8"/>
    <w:rsid w:val="0073218B"/>
    <w:rsid w:val="00733B82"/>
    <w:rsid w:val="00735E5F"/>
    <w:rsid w:val="00737FD5"/>
    <w:rsid w:val="0074558B"/>
    <w:rsid w:val="007474AF"/>
    <w:rsid w:val="00754362"/>
    <w:rsid w:val="00754D5C"/>
    <w:rsid w:val="00756AFE"/>
    <w:rsid w:val="00764F13"/>
    <w:rsid w:val="00765E85"/>
    <w:rsid w:val="007663A0"/>
    <w:rsid w:val="00772BCF"/>
    <w:rsid w:val="007760B2"/>
    <w:rsid w:val="00783595"/>
    <w:rsid w:val="00783AC5"/>
    <w:rsid w:val="007878DD"/>
    <w:rsid w:val="007A04CD"/>
    <w:rsid w:val="007B09BC"/>
    <w:rsid w:val="007B15BE"/>
    <w:rsid w:val="007B62FE"/>
    <w:rsid w:val="007C10B8"/>
    <w:rsid w:val="007C5E9F"/>
    <w:rsid w:val="007D66EF"/>
    <w:rsid w:val="007E3082"/>
    <w:rsid w:val="007F17A1"/>
    <w:rsid w:val="007F2C8E"/>
    <w:rsid w:val="007F461D"/>
    <w:rsid w:val="007F5C38"/>
    <w:rsid w:val="0080019C"/>
    <w:rsid w:val="00800611"/>
    <w:rsid w:val="00806FD7"/>
    <w:rsid w:val="008119F3"/>
    <w:rsid w:val="00816101"/>
    <w:rsid w:val="00820077"/>
    <w:rsid w:val="0082446F"/>
    <w:rsid w:val="0082530F"/>
    <w:rsid w:val="00830EBA"/>
    <w:rsid w:val="00836946"/>
    <w:rsid w:val="0083774B"/>
    <w:rsid w:val="00840C70"/>
    <w:rsid w:val="00842411"/>
    <w:rsid w:val="00844A1F"/>
    <w:rsid w:val="00851A98"/>
    <w:rsid w:val="008538F6"/>
    <w:rsid w:val="008540DE"/>
    <w:rsid w:val="008566A8"/>
    <w:rsid w:val="00860CCC"/>
    <w:rsid w:val="00866964"/>
    <w:rsid w:val="008740BC"/>
    <w:rsid w:val="00874FCD"/>
    <w:rsid w:val="008751A6"/>
    <w:rsid w:val="00876ACA"/>
    <w:rsid w:val="00877BEC"/>
    <w:rsid w:val="00882130"/>
    <w:rsid w:val="00886F1B"/>
    <w:rsid w:val="0089083A"/>
    <w:rsid w:val="00890BA4"/>
    <w:rsid w:val="008935ED"/>
    <w:rsid w:val="00893888"/>
    <w:rsid w:val="00895936"/>
    <w:rsid w:val="008B01C7"/>
    <w:rsid w:val="008B1244"/>
    <w:rsid w:val="008B4125"/>
    <w:rsid w:val="008B4C09"/>
    <w:rsid w:val="008B4DCF"/>
    <w:rsid w:val="008E02BC"/>
    <w:rsid w:val="008E2CDF"/>
    <w:rsid w:val="008E7E12"/>
    <w:rsid w:val="00902135"/>
    <w:rsid w:val="00905781"/>
    <w:rsid w:val="00910FBB"/>
    <w:rsid w:val="00917B63"/>
    <w:rsid w:val="00921C0E"/>
    <w:rsid w:val="00924B80"/>
    <w:rsid w:val="00934D8A"/>
    <w:rsid w:val="00950246"/>
    <w:rsid w:val="009646C7"/>
    <w:rsid w:val="00966BC8"/>
    <w:rsid w:val="00973DF5"/>
    <w:rsid w:val="009754DA"/>
    <w:rsid w:val="009772FB"/>
    <w:rsid w:val="00985905"/>
    <w:rsid w:val="00990AF5"/>
    <w:rsid w:val="009931FB"/>
    <w:rsid w:val="00996CE7"/>
    <w:rsid w:val="009A158E"/>
    <w:rsid w:val="009A2917"/>
    <w:rsid w:val="009B3158"/>
    <w:rsid w:val="009B31DC"/>
    <w:rsid w:val="009B3380"/>
    <w:rsid w:val="009B37FB"/>
    <w:rsid w:val="009C759E"/>
    <w:rsid w:val="009D2E16"/>
    <w:rsid w:val="009D322B"/>
    <w:rsid w:val="009D58DB"/>
    <w:rsid w:val="009E0E9E"/>
    <w:rsid w:val="009E6261"/>
    <w:rsid w:val="009E6D8C"/>
    <w:rsid w:val="009E7991"/>
    <w:rsid w:val="00A00A36"/>
    <w:rsid w:val="00A017F7"/>
    <w:rsid w:val="00A02D0D"/>
    <w:rsid w:val="00A062EE"/>
    <w:rsid w:val="00A077FC"/>
    <w:rsid w:val="00A12C94"/>
    <w:rsid w:val="00A14426"/>
    <w:rsid w:val="00A15A1E"/>
    <w:rsid w:val="00A250A1"/>
    <w:rsid w:val="00A34CEF"/>
    <w:rsid w:val="00A404FD"/>
    <w:rsid w:val="00A44D17"/>
    <w:rsid w:val="00A4592E"/>
    <w:rsid w:val="00A51A48"/>
    <w:rsid w:val="00A55535"/>
    <w:rsid w:val="00A70D24"/>
    <w:rsid w:val="00A74DF9"/>
    <w:rsid w:val="00A956A9"/>
    <w:rsid w:val="00A96332"/>
    <w:rsid w:val="00AA0EE3"/>
    <w:rsid w:val="00AA2F66"/>
    <w:rsid w:val="00AA4E6B"/>
    <w:rsid w:val="00AB59F2"/>
    <w:rsid w:val="00AD091B"/>
    <w:rsid w:val="00AD2F05"/>
    <w:rsid w:val="00AE1DBA"/>
    <w:rsid w:val="00AE3A8A"/>
    <w:rsid w:val="00AE57EA"/>
    <w:rsid w:val="00AE65F3"/>
    <w:rsid w:val="00AF253F"/>
    <w:rsid w:val="00AF4440"/>
    <w:rsid w:val="00AF460B"/>
    <w:rsid w:val="00B04FE7"/>
    <w:rsid w:val="00B20AF4"/>
    <w:rsid w:val="00B24ABF"/>
    <w:rsid w:val="00B25D19"/>
    <w:rsid w:val="00B318EA"/>
    <w:rsid w:val="00B34BA5"/>
    <w:rsid w:val="00B374AC"/>
    <w:rsid w:val="00B42113"/>
    <w:rsid w:val="00B50B76"/>
    <w:rsid w:val="00B55A8B"/>
    <w:rsid w:val="00B60BEA"/>
    <w:rsid w:val="00B661BF"/>
    <w:rsid w:val="00B73542"/>
    <w:rsid w:val="00B744E9"/>
    <w:rsid w:val="00B823BF"/>
    <w:rsid w:val="00B878E6"/>
    <w:rsid w:val="00B90F28"/>
    <w:rsid w:val="00BA2D7F"/>
    <w:rsid w:val="00BA3833"/>
    <w:rsid w:val="00BB6B47"/>
    <w:rsid w:val="00BB7691"/>
    <w:rsid w:val="00BC5732"/>
    <w:rsid w:val="00BC5F28"/>
    <w:rsid w:val="00BC62AF"/>
    <w:rsid w:val="00BC65D6"/>
    <w:rsid w:val="00BC7D31"/>
    <w:rsid w:val="00BD20A1"/>
    <w:rsid w:val="00BD4C11"/>
    <w:rsid w:val="00BD62AD"/>
    <w:rsid w:val="00BE6E8D"/>
    <w:rsid w:val="00BF69AC"/>
    <w:rsid w:val="00BF6E1A"/>
    <w:rsid w:val="00C05FC1"/>
    <w:rsid w:val="00C14293"/>
    <w:rsid w:val="00C17431"/>
    <w:rsid w:val="00C2566B"/>
    <w:rsid w:val="00C32FDC"/>
    <w:rsid w:val="00C33AE6"/>
    <w:rsid w:val="00C37C3C"/>
    <w:rsid w:val="00C46F93"/>
    <w:rsid w:val="00C52F77"/>
    <w:rsid w:val="00C60664"/>
    <w:rsid w:val="00C62D70"/>
    <w:rsid w:val="00C66C5E"/>
    <w:rsid w:val="00C73CF6"/>
    <w:rsid w:val="00C80F32"/>
    <w:rsid w:val="00C81835"/>
    <w:rsid w:val="00C83221"/>
    <w:rsid w:val="00C841CB"/>
    <w:rsid w:val="00C86578"/>
    <w:rsid w:val="00CA1E32"/>
    <w:rsid w:val="00CA3EA0"/>
    <w:rsid w:val="00CA7CB0"/>
    <w:rsid w:val="00CB4B83"/>
    <w:rsid w:val="00CB6010"/>
    <w:rsid w:val="00CC2591"/>
    <w:rsid w:val="00CC330F"/>
    <w:rsid w:val="00CD4867"/>
    <w:rsid w:val="00CD5C5B"/>
    <w:rsid w:val="00CE123B"/>
    <w:rsid w:val="00CE79DD"/>
    <w:rsid w:val="00D04814"/>
    <w:rsid w:val="00D12BA4"/>
    <w:rsid w:val="00D22034"/>
    <w:rsid w:val="00D33E28"/>
    <w:rsid w:val="00D4676F"/>
    <w:rsid w:val="00D51926"/>
    <w:rsid w:val="00D53E64"/>
    <w:rsid w:val="00D5448B"/>
    <w:rsid w:val="00D55877"/>
    <w:rsid w:val="00D60354"/>
    <w:rsid w:val="00D64A62"/>
    <w:rsid w:val="00D80D4B"/>
    <w:rsid w:val="00D94B70"/>
    <w:rsid w:val="00D954BB"/>
    <w:rsid w:val="00D96D28"/>
    <w:rsid w:val="00D973EA"/>
    <w:rsid w:val="00DA075D"/>
    <w:rsid w:val="00DA08BD"/>
    <w:rsid w:val="00DA3DF4"/>
    <w:rsid w:val="00DB1207"/>
    <w:rsid w:val="00DB65F0"/>
    <w:rsid w:val="00DC02B9"/>
    <w:rsid w:val="00DC1422"/>
    <w:rsid w:val="00DC1786"/>
    <w:rsid w:val="00DC28B2"/>
    <w:rsid w:val="00DC70CE"/>
    <w:rsid w:val="00DD1DF2"/>
    <w:rsid w:val="00DD4F1D"/>
    <w:rsid w:val="00DD5756"/>
    <w:rsid w:val="00DD60E1"/>
    <w:rsid w:val="00DE4FA9"/>
    <w:rsid w:val="00DF111D"/>
    <w:rsid w:val="00DF1DBF"/>
    <w:rsid w:val="00DF2A0E"/>
    <w:rsid w:val="00DF48D7"/>
    <w:rsid w:val="00DF79BA"/>
    <w:rsid w:val="00E142E2"/>
    <w:rsid w:val="00E23EE4"/>
    <w:rsid w:val="00E30D1A"/>
    <w:rsid w:val="00E36F78"/>
    <w:rsid w:val="00E5107E"/>
    <w:rsid w:val="00E66923"/>
    <w:rsid w:val="00E70A4B"/>
    <w:rsid w:val="00E722DA"/>
    <w:rsid w:val="00E7655D"/>
    <w:rsid w:val="00E81421"/>
    <w:rsid w:val="00E83A05"/>
    <w:rsid w:val="00E96B7F"/>
    <w:rsid w:val="00EA1FA1"/>
    <w:rsid w:val="00EA70F4"/>
    <w:rsid w:val="00EB6D26"/>
    <w:rsid w:val="00EC1193"/>
    <w:rsid w:val="00ED0EEB"/>
    <w:rsid w:val="00ED64F0"/>
    <w:rsid w:val="00ED6987"/>
    <w:rsid w:val="00EE1565"/>
    <w:rsid w:val="00EE1C35"/>
    <w:rsid w:val="00EF544E"/>
    <w:rsid w:val="00F04F3E"/>
    <w:rsid w:val="00F12A1B"/>
    <w:rsid w:val="00F13832"/>
    <w:rsid w:val="00F22BEA"/>
    <w:rsid w:val="00F25935"/>
    <w:rsid w:val="00F26DF6"/>
    <w:rsid w:val="00F30B79"/>
    <w:rsid w:val="00F33446"/>
    <w:rsid w:val="00F456A7"/>
    <w:rsid w:val="00F45CD1"/>
    <w:rsid w:val="00F5045C"/>
    <w:rsid w:val="00F51BAD"/>
    <w:rsid w:val="00F52C90"/>
    <w:rsid w:val="00F52CF0"/>
    <w:rsid w:val="00F60052"/>
    <w:rsid w:val="00F64456"/>
    <w:rsid w:val="00F74D65"/>
    <w:rsid w:val="00F80FB0"/>
    <w:rsid w:val="00F814DA"/>
    <w:rsid w:val="00F822D5"/>
    <w:rsid w:val="00F82C52"/>
    <w:rsid w:val="00F879FC"/>
    <w:rsid w:val="00F87A10"/>
    <w:rsid w:val="00F90243"/>
    <w:rsid w:val="00F931A8"/>
    <w:rsid w:val="00FA4416"/>
    <w:rsid w:val="00FA6AA6"/>
    <w:rsid w:val="00FB4619"/>
    <w:rsid w:val="00FB784B"/>
    <w:rsid w:val="00FC7E16"/>
    <w:rsid w:val="00FD054A"/>
    <w:rsid w:val="00FD09E7"/>
    <w:rsid w:val="00FE3943"/>
    <w:rsid w:val="00FE5774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06E2B3"/>
  <w15:docId w15:val="{D4BDEE28-E28D-46DA-A407-5D811DDC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Vanligtabell"/>
    <w:tblPr>
      <w:tblStyleRowBandSize w:val="1"/>
      <w:tblStyleColBandSize w:val="1"/>
      <w:tblCellMar>
        <w:left w:w="0" w:type="dxa"/>
        <w:right w:w="70" w:type="dxa"/>
      </w:tblCellMar>
    </w:tblPr>
  </w:style>
  <w:style w:type="table" w:customStyle="1" w:styleId="a0">
    <w:basedOn w:val="Vanligtabell"/>
    <w:tblPr>
      <w:tblStyleRowBandSize w:val="1"/>
      <w:tblStyleColBandSize w:val="1"/>
      <w:tblCellMar>
        <w:left w:w="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4256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62D4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ole.no/gosen/artikkel/3717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skole.no/gosen/artikkel/372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Hagemann, Christian</dc:creator>
  <cp:lastModifiedBy>Anne-Marthe Nygård Basso</cp:lastModifiedBy>
  <cp:revision>2</cp:revision>
  <dcterms:created xsi:type="dcterms:W3CDTF">2022-03-30T11:12:00Z</dcterms:created>
  <dcterms:modified xsi:type="dcterms:W3CDTF">2022-03-30T11:12:00Z</dcterms:modified>
</cp:coreProperties>
</file>