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2655"/>
        <w:gridCol w:w="1815"/>
        <w:gridCol w:w="1695"/>
        <w:gridCol w:w="2160"/>
        <w:gridCol w:w="1740"/>
        <w:gridCol w:w="1666"/>
        <w:gridCol w:w="1571"/>
        <w:tblGridChange w:id="0">
          <w:tblGrid>
            <w:gridCol w:w="690"/>
            <w:gridCol w:w="2655"/>
            <w:gridCol w:w="1815"/>
            <w:gridCol w:w="1695"/>
            <w:gridCol w:w="2160"/>
            <w:gridCol w:w="1740"/>
            <w:gridCol w:w="1666"/>
            <w:gridCol w:w="1571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 w14:paraId="00000002">
            <w:pPr>
              <w:spacing w:after="28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Kompetansemål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  <w:rtl w:val="0"/>
              </w:rPr>
              <w:t xml:space="preserve">lytte til og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rtl w:val="0"/>
              </w:rPr>
              <w:t xml:space="preserve">forstå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  <w:rtl w:val="0"/>
              </w:rPr>
              <w:t xml:space="preserve">enkel og tydelig tale om personlige og dagligdagse emner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  <w:rtl w:val="0"/>
              </w:rPr>
              <w:t xml:space="preserve">-delta i enkle samtaler i dagligdagse situasjoner om aktiviteter og kjente emner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  <w:rtl w:val="0"/>
              </w:rPr>
              <w:t xml:space="preserve">-muntlig fortelle om dagligliv og opplevelser og uttrykke meninger, også spontant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  <w:rtl w:val="0"/>
              </w:rPr>
              <w:t xml:space="preserve">-lese og forstå tilpassede og enklere autentiske tekster om personlige og dagligdagse emner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  <w:rtl w:val="0"/>
              </w:rPr>
              <w:t xml:space="preserve">-skrive enkle tekster om dagligliv og opplevelser som forteller, beskriver og informerer, med og uten hjelpemidler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  <w:rtl w:val="0"/>
              </w:rPr>
              <w:t xml:space="preserve">-bruke enkle språklige strukturer, regler for uttale og rettskriving og språkets offisielle alfabet eller tegn for å kommunisere på en situasjonstilpasset måte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  <w:rtl w:val="0"/>
              </w:rPr>
              <w:t xml:space="preserve">-bruke relevante lærings- og kommunikasjonsstrategier, digitale ressurser og erfaringer fra tidligere språklæring i læringsprosessen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  <w:rtl w:val="0"/>
              </w:rPr>
              <w:t xml:space="preserve">-utforske og beskrive levemåter, tradisjoner og geografi i områder der språket snakkes, og se sammenhenger med egen bakgrunn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0"/>
                <w:szCs w:val="20"/>
                <w:highlight w:val="white"/>
                <w:rtl w:val="0"/>
              </w:rPr>
              <w:t xml:space="preserve">-utforske og beskrive kunstneriske og kulturelle uttrykk fra områder der språket snakkes, og gi uttrykk for egne opplevelser</w:t>
            </w:r>
          </w:p>
          <w:p w:rsidR="00000000" w:rsidDel="00000000" w:rsidP="00000000" w:rsidRDefault="00000000" w:rsidRPr="00000000" w14:paraId="0000000C">
            <w:pPr>
              <w:spacing w:after="280" w:before="28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Lærebok er Leute 9 og Noch Einmal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ff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Uke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Tema/emne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Muntlige ferdigheter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Å kunne skrive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Å kunne lese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Grammatikk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Arbeidsmåte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Vurdering</w:t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34-35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Repetisjon: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Bøying av regelrette verb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zu sein, werden og haben i presens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Kunne bruke disse i enkel kommunikasjon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Kunne bruke dette i enkle setninger fra hverdagslivet.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Regelrette verb, zu sein, werden og haben i presens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Lærerstyrt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Oppgaveløsing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Arbeid i timene.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36-37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Leute 9 (digitalt læreverk): Skole og fritid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Kunne svare på enkle spørsmål fra tekst.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Kunne skrivemåte + bøying av gloser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Kunne lese, forstå og oversette.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Zu sein, werden og haben i preteritum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Lærerstyrt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Høytlesing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Oversetting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Oppgaveløsing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Deltakelse i timene.</w:t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38-42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Noch Einmal 2: Der Körper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Kunne svare på enkle spørsmål fra tekst.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Skrive setninger med eiendomspron. og imperativ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Bruke imperativ i enkelt treningsprogram etter mønster i læreboka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Eiendomspronomen (repetisjon) + Imperativ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Gjennomgang på tavle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Oppgaveløsing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Jobbe i par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Deltakelse i timene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Gjennomføre treningsprogram med andre par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Film “Die Welle”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Høre og forstå noe tysk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Sterke verb med vokalskifte i presens (repetisjon)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Repetisjon av grammatikk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Bruke grammatikk i enkle setninger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Lese og forstå grammatikk/analyse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Eiendomspronomen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Ubestemt/bestemt artikkel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Modale hjelpeverb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Sterke verb m/vokalskifte i presens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Øve til grammatikkprøve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Grammatikkprøve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45-48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Noch Einmal 2: Tiere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Fortelle om et dyr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Kunne lage presentasjon om et dyr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Lese, forstå og oversette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Rep. eiendomspron.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Gradbøying av adjektiv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Tavleundervisning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Samtale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Oppgaveløsing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Arbeid i timene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Presentasjon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49-50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1-3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Noch Einmal 2: Die deutsche Hauptstadt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Kunne bestille reise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Kunne  skrive en kort tekst om å besøke severdigheter i Berlin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Lese, forstå og oversette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Prep.sj. som styrer akkusativ (rep.sj.)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Subjunksjoner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Repetere uttale av ä, ö og ü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Tavleundervisning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Samtale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Oppgaveløsing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Tekstskriving</w:t>
            </w:r>
          </w:p>
        </w:tc>
      </w:tr>
    </w:tbl>
    <w:p w:rsidR="00000000" w:rsidDel="00000000" w:rsidP="00000000" w:rsidRDefault="00000000" w:rsidRPr="00000000" w14:paraId="0000007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